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7A6DA8" w14:textId="77777777" w:rsidR="006D6B13" w:rsidRDefault="006D6B13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2A45B6DC" w14:textId="6CCD977A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D945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D945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D945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D945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Оптимизация бизнес-процессов и функционально-стоимостной анализ на предприятиях оборонно-промышленного комплекса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оборонно-промышленного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096EF6F" w:rsidR="00A77598" w:rsidRPr="00E10FB2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125D3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81C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1C6D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781C6D">
              <w:rPr>
                <w:rFonts w:ascii="Times New Roman" w:hAnsi="Times New Roman" w:cs="Times New Roman"/>
                <w:sz w:val="20"/>
                <w:szCs w:val="20"/>
              </w:rPr>
              <w:t>, Альгина Татьяна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FA865C" w:rsidR="004475DA" w:rsidRPr="00E10FB2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125D3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DD0A37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5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82B2B4E" w:rsidR="00D75436" w:rsidRDefault="008C2C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5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4A102E7" w:rsidR="00D75436" w:rsidRDefault="008C2C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5B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E36B6A4" w:rsidR="00D75436" w:rsidRDefault="008C2C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5B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76A9DB2" w:rsidR="00D75436" w:rsidRDefault="008C2C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5B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EBFD6A1" w:rsidR="00D75436" w:rsidRDefault="008C2C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5B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7E2C3D6" w:rsidR="00D75436" w:rsidRDefault="008C2C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5B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4EA8300" w:rsidR="00D75436" w:rsidRDefault="008C2C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5B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CD9ED83" w:rsidR="00D75436" w:rsidRDefault="008C2C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5B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4287050" w:rsidR="00D75436" w:rsidRDefault="008C2C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5B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70945A7" w:rsidR="00D75436" w:rsidRDefault="008C2C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5B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F1C7504" w:rsidR="00D75436" w:rsidRDefault="008C2C0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5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6B39907" w:rsidR="00D75436" w:rsidRDefault="008C2C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5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BB80116" w:rsidR="00D75436" w:rsidRDefault="008C2C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5B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C10AD7A" w:rsidR="00D75436" w:rsidRDefault="008C2C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5B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EC4DFD0" w:rsidR="00D75436" w:rsidRDefault="008C2C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5B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5802178" w:rsidR="00D75436" w:rsidRDefault="008C2C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5B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3FD4761" w:rsidR="00D75436" w:rsidRDefault="008C2C0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945B8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650E6C15" w:rsidR="00751095" w:rsidRDefault="00751095" w:rsidP="00EA059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A5EE1EF" w14:textId="77777777" w:rsidR="00EA0593" w:rsidRPr="00EA0593" w:rsidRDefault="00EA0593" w:rsidP="00EA059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81C6D" w:rsidRPr="007E6725" w14:paraId="1E4C80F8" w14:textId="77777777" w:rsidTr="006D6B13">
        <w:tc>
          <w:tcPr>
            <w:tcW w:w="1702" w:type="dxa"/>
          </w:tcPr>
          <w:p w14:paraId="69A9A59A" w14:textId="77777777" w:rsidR="00781C6D" w:rsidRPr="007E6725" w:rsidRDefault="00781C6D" w:rsidP="006D6B1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</w:tcPr>
          <w:p w14:paraId="2C42EB60" w14:textId="37B25536" w:rsidR="00781C6D" w:rsidRPr="00352B6F" w:rsidRDefault="00781C6D" w:rsidP="00781C6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теоретических и прикладных компетенций в сфере организации и осуществления функционально-стоимостного анализа на предприятиях; формирование знаний об основных понятиях, методах, последовательности процедур ФСА и навыков принятия рациональных управленческих решений, связанных с затратами и результатами деятельности на информационно-аналитической основе ФСА.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781C6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Оптимизация бизнес-процессов и функционально-стоимостной анализ на предприятиях оборонно-промышленного комплекса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2"/>
        <w:gridCol w:w="2625"/>
        <w:gridCol w:w="4943"/>
      </w:tblGrid>
      <w:tr w:rsidR="00751095" w:rsidRPr="000D45E3" w14:paraId="456F168A" w14:textId="77777777" w:rsidTr="001042C1">
        <w:trPr>
          <w:trHeight w:val="848"/>
          <w:tblHeader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0EC2" w14:textId="77777777" w:rsidR="00751095" w:rsidRPr="000D45E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D45E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E76A" w14:textId="77777777" w:rsidR="00751095" w:rsidRPr="000D45E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D45E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BD86" w14:textId="77777777" w:rsidR="00751095" w:rsidRPr="000D45E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D45E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D45E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D45E3" w14:paraId="15D0A9B4" w14:textId="77777777" w:rsidTr="001042C1"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8419" w14:textId="4D32BE1F" w:rsidR="00751095" w:rsidRPr="000D45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45E3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965C" w14:textId="2EB49A4F" w:rsidR="00751095" w:rsidRPr="000D45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45E3">
              <w:rPr>
                <w:rFonts w:ascii="Times New Roman" w:hAnsi="Times New Roman" w:cs="Times New Roman"/>
                <w:lang w:bidi="ru-RU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B1D" w14:textId="599964C3" w:rsidR="00751095" w:rsidRPr="00143B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45E3">
              <w:rPr>
                <w:rFonts w:ascii="Times New Roman" w:hAnsi="Times New Roman" w:cs="Times New Roman"/>
              </w:rPr>
              <w:t>Знать</w:t>
            </w:r>
            <w:r w:rsidRPr="00143B93">
              <w:rPr>
                <w:rFonts w:ascii="Times New Roman" w:hAnsi="Times New Roman" w:cs="Times New Roman"/>
              </w:rPr>
              <w:t>:</w:t>
            </w:r>
            <w:r w:rsidR="00143B93">
              <w:rPr>
                <w:rFonts w:ascii="Times New Roman" w:hAnsi="Times New Roman" w:cs="Times New Roman"/>
              </w:rPr>
              <w:t xml:space="preserve"> </w:t>
            </w:r>
            <w:r w:rsidR="004E56FB" w:rsidRPr="004E56FB">
              <w:rPr>
                <w:rFonts w:ascii="Times New Roman" w:hAnsi="Times New Roman" w:cs="Times New Roman"/>
              </w:rPr>
              <w:t>межкультурны</w:t>
            </w:r>
            <w:r w:rsidR="004E56FB">
              <w:rPr>
                <w:rFonts w:ascii="Times New Roman" w:hAnsi="Times New Roman" w:cs="Times New Roman"/>
              </w:rPr>
              <w:t>е</w:t>
            </w:r>
            <w:r w:rsidR="004E56FB" w:rsidRPr="004E56FB">
              <w:rPr>
                <w:rFonts w:ascii="Times New Roman" w:hAnsi="Times New Roman" w:cs="Times New Roman"/>
              </w:rPr>
              <w:t xml:space="preserve"> различи</w:t>
            </w:r>
            <w:r w:rsidR="004E56FB">
              <w:rPr>
                <w:rFonts w:ascii="Times New Roman" w:hAnsi="Times New Roman" w:cs="Times New Roman"/>
              </w:rPr>
              <w:t>я</w:t>
            </w:r>
            <w:r w:rsidR="004E56FB" w:rsidRPr="004E56FB">
              <w:rPr>
                <w:rFonts w:ascii="Times New Roman" w:hAnsi="Times New Roman" w:cs="Times New Roman"/>
              </w:rPr>
              <w:t xml:space="preserve"> и фактор</w:t>
            </w:r>
            <w:r w:rsidR="004E56FB">
              <w:rPr>
                <w:rFonts w:ascii="Times New Roman" w:hAnsi="Times New Roman" w:cs="Times New Roman"/>
              </w:rPr>
              <w:t>ы</w:t>
            </w:r>
            <w:r w:rsidR="004E56FB" w:rsidRPr="004E56FB">
              <w:rPr>
                <w:rFonts w:ascii="Times New Roman" w:hAnsi="Times New Roman" w:cs="Times New Roman"/>
              </w:rPr>
              <w:t>, влияющи</w:t>
            </w:r>
            <w:r w:rsidR="004E56FB">
              <w:rPr>
                <w:rFonts w:ascii="Times New Roman" w:hAnsi="Times New Roman" w:cs="Times New Roman"/>
              </w:rPr>
              <w:t>е</w:t>
            </w:r>
            <w:r w:rsidR="004E56FB" w:rsidRPr="004E56FB">
              <w:rPr>
                <w:rFonts w:ascii="Times New Roman" w:hAnsi="Times New Roman" w:cs="Times New Roman"/>
              </w:rPr>
              <w:t xml:space="preserve"> на командную работу и коммуникацию в процессе оптимизации бизнес-процессов</w:t>
            </w:r>
            <w:r w:rsidR="004E56FB">
              <w:rPr>
                <w:rFonts w:ascii="Times New Roman" w:hAnsi="Times New Roman" w:cs="Times New Roman"/>
              </w:rPr>
              <w:t>.</w:t>
            </w:r>
            <w:r w:rsidR="004E56FB" w:rsidRPr="004E56FB">
              <w:rPr>
                <w:rFonts w:ascii="Times New Roman" w:hAnsi="Times New Roman" w:cs="Times New Roman"/>
              </w:rPr>
              <w:t xml:space="preserve"> </w:t>
            </w:r>
            <w:r w:rsidRPr="00143B93">
              <w:rPr>
                <w:rFonts w:ascii="Times New Roman" w:hAnsi="Times New Roman" w:cs="Times New Roman"/>
              </w:rPr>
              <w:t xml:space="preserve">  </w:t>
            </w:r>
          </w:p>
          <w:p w14:paraId="1D618C66" w14:textId="48F99074" w:rsidR="00751095" w:rsidRPr="00143B9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45E3">
              <w:rPr>
                <w:rFonts w:ascii="Times New Roman" w:hAnsi="Times New Roman" w:cs="Times New Roman"/>
              </w:rPr>
              <w:t>Уметь</w:t>
            </w:r>
            <w:r w:rsidRPr="00143B93">
              <w:rPr>
                <w:rFonts w:ascii="Times New Roman" w:hAnsi="Times New Roman" w:cs="Times New Roman"/>
              </w:rPr>
              <w:t xml:space="preserve">: </w:t>
            </w:r>
            <w:r w:rsidR="004E56FB">
              <w:rPr>
                <w:rFonts w:ascii="Times New Roman" w:hAnsi="Times New Roman" w:cs="Times New Roman"/>
              </w:rPr>
              <w:t>у</w:t>
            </w:r>
            <w:r w:rsidR="004E56FB" w:rsidRPr="004E56FB">
              <w:rPr>
                <w:rFonts w:ascii="Times New Roman" w:hAnsi="Times New Roman" w:cs="Times New Roman"/>
              </w:rPr>
              <w:t>читывать социокультурные особенности участников команды при анализе и внедрении изменений бизнес-процессов</w:t>
            </w:r>
            <w:r w:rsidRPr="00143B9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7A3C3B24" w:rsidR="00751095" w:rsidRPr="00143B9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45E3">
              <w:rPr>
                <w:rFonts w:ascii="Times New Roman" w:hAnsi="Times New Roman" w:cs="Times New Roman"/>
              </w:rPr>
              <w:t>Владеть</w:t>
            </w:r>
            <w:r w:rsidRPr="00143B93">
              <w:rPr>
                <w:rFonts w:ascii="Times New Roman" w:hAnsi="Times New Roman" w:cs="Times New Roman"/>
              </w:rPr>
              <w:t>:</w:t>
            </w:r>
            <w:r w:rsidR="004E56FB">
              <w:rPr>
                <w:rFonts w:ascii="Times New Roman" w:hAnsi="Times New Roman" w:cs="Times New Roman"/>
              </w:rPr>
              <w:t xml:space="preserve"> н</w:t>
            </w:r>
            <w:r w:rsidR="004E56FB" w:rsidRPr="004E56FB">
              <w:rPr>
                <w:rFonts w:ascii="Times New Roman" w:hAnsi="Times New Roman" w:cs="Times New Roman"/>
              </w:rPr>
              <w:t>авыками межличностного и межкультурного общения в условиях профессиональной деятельности</w:t>
            </w:r>
            <w:r w:rsidRPr="00143B9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D45E3" w14:paraId="6B689811" w14:textId="77777777" w:rsidTr="001042C1"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FEDD" w14:textId="77777777" w:rsidR="00751095" w:rsidRPr="000D45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45E3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2087" w14:textId="77777777" w:rsidR="00751095" w:rsidRPr="000D45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45E3">
              <w:rPr>
                <w:rFonts w:ascii="Times New Roman" w:hAnsi="Times New Roman" w:cs="Times New Roman"/>
                <w:lang w:bidi="ru-RU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навыков.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B661" w14:textId="06205D66" w:rsidR="00751095" w:rsidRPr="00A31E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45E3">
              <w:rPr>
                <w:rFonts w:ascii="Times New Roman" w:hAnsi="Times New Roman" w:cs="Times New Roman"/>
              </w:rPr>
              <w:t>Знать</w:t>
            </w:r>
            <w:r w:rsidRPr="00A31E2F">
              <w:rPr>
                <w:rFonts w:ascii="Times New Roman" w:hAnsi="Times New Roman" w:cs="Times New Roman"/>
              </w:rPr>
              <w:t xml:space="preserve">: </w:t>
            </w:r>
            <w:r w:rsidR="00A31E2F">
              <w:rPr>
                <w:rFonts w:ascii="Times New Roman" w:hAnsi="Times New Roman" w:cs="Times New Roman"/>
              </w:rPr>
              <w:t>о</w:t>
            </w:r>
            <w:r w:rsidR="00A31E2F" w:rsidRPr="00A31E2F">
              <w:rPr>
                <w:rFonts w:ascii="Times New Roman" w:hAnsi="Times New Roman" w:cs="Times New Roman"/>
              </w:rPr>
              <w:t>сновные факторы, влияющие на реализацию целей в области оптимизации бизнес-процессов, включая условия, средства, личностные возможности и рыночные требования</w:t>
            </w:r>
            <w:r w:rsidRPr="00A31E2F">
              <w:rPr>
                <w:rFonts w:ascii="Times New Roman" w:hAnsi="Times New Roman" w:cs="Times New Roman"/>
              </w:rPr>
              <w:t xml:space="preserve"> </w:t>
            </w:r>
          </w:p>
          <w:p w14:paraId="0A349131" w14:textId="70F31B58" w:rsidR="00751095" w:rsidRPr="00A31E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45E3">
              <w:rPr>
                <w:rFonts w:ascii="Times New Roman" w:hAnsi="Times New Roman" w:cs="Times New Roman"/>
              </w:rPr>
              <w:t>Уметь</w:t>
            </w:r>
            <w:r w:rsidRPr="00A31E2F">
              <w:rPr>
                <w:rFonts w:ascii="Times New Roman" w:hAnsi="Times New Roman" w:cs="Times New Roman"/>
              </w:rPr>
              <w:t>:</w:t>
            </w:r>
            <w:r w:rsidR="00A90A9F">
              <w:rPr>
                <w:rFonts w:ascii="Times New Roman" w:hAnsi="Times New Roman" w:cs="Times New Roman"/>
              </w:rPr>
              <w:t xml:space="preserve"> и</w:t>
            </w:r>
            <w:r w:rsidR="00A90A9F" w:rsidRPr="00A90A9F">
              <w:rPr>
                <w:rFonts w:ascii="Times New Roman" w:hAnsi="Times New Roman" w:cs="Times New Roman"/>
              </w:rPr>
              <w:t>спользовать возможности для самостоятельного обучения и приобретения новых знаний и навыков, повышая собственную востребованность на рынке труда</w:t>
            </w:r>
            <w:r w:rsidRPr="00A31E2F">
              <w:rPr>
                <w:rFonts w:ascii="Times New Roman" w:hAnsi="Times New Roman" w:cs="Times New Roman"/>
              </w:rPr>
              <w:t xml:space="preserve">. </w:t>
            </w:r>
          </w:p>
          <w:p w14:paraId="1DB2B223" w14:textId="23CBB00F" w:rsidR="00751095" w:rsidRPr="00A31E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45E3">
              <w:rPr>
                <w:rFonts w:ascii="Times New Roman" w:hAnsi="Times New Roman" w:cs="Times New Roman"/>
              </w:rPr>
              <w:t>Владеть</w:t>
            </w:r>
            <w:r w:rsidRPr="00A31E2F">
              <w:rPr>
                <w:rFonts w:ascii="Times New Roman" w:hAnsi="Times New Roman" w:cs="Times New Roman"/>
              </w:rPr>
              <w:t xml:space="preserve">: </w:t>
            </w:r>
            <w:r w:rsidR="00A90A9F">
              <w:rPr>
                <w:rFonts w:ascii="Times New Roman" w:hAnsi="Times New Roman" w:cs="Times New Roman"/>
              </w:rPr>
              <w:t>н</w:t>
            </w:r>
            <w:r w:rsidR="00A90A9F" w:rsidRPr="00A90A9F">
              <w:rPr>
                <w:rFonts w:ascii="Times New Roman" w:hAnsi="Times New Roman" w:cs="Times New Roman"/>
              </w:rPr>
              <w:t>авыками самостоятельного и группового планирования деятельности по оптимизации бизнес‑процессов</w:t>
            </w:r>
            <w:r w:rsidRPr="00A31E2F">
              <w:rPr>
                <w:rFonts w:ascii="Times New Roman" w:hAnsi="Times New Roman" w:cs="Times New Roman"/>
              </w:rPr>
              <w:t>.</w:t>
            </w:r>
          </w:p>
        </w:tc>
      </w:tr>
      <w:tr w:rsidR="000D45E3" w:rsidRPr="000D45E3" w14:paraId="6E9587C6" w14:textId="77777777" w:rsidTr="001042C1"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BC96" w14:textId="77777777" w:rsidR="000D45E3" w:rsidRPr="000D45E3" w:rsidRDefault="000D45E3" w:rsidP="000D45E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45E3">
              <w:rPr>
                <w:rFonts w:ascii="Times New Roman" w:hAnsi="Times New Roman" w:cs="Times New Roman"/>
              </w:rPr>
              <w:t>ПК-5 - Способен формировать политику в области развития производственной (операционной) системы организации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9C70" w14:textId="77777777" w:rsidR="000D45E3" w:rsidRPr="000D45E3" w:rsidRDefault="000D45E3" w:rsidP="000D45E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45E3">
              <w:rPr>
                <w:rFonts w:ascii="Times New Roman" w:hAnsi="Times New Roman" w:cs="Times New Roman"/>
                <w:lang w:bidi="ru-RU"/>
              </w:rPr>
              <w:t>ПК-5.1 - Формулирует целевую установку по решению задач оптимизации производственного процесса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9689" w14:textId="1F902DD6" w:rsidR="000D45E3" w:rsidRPr="000D45E3" w:rsidRDefault="000D45E3" w:rsidP="000D45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45E3">
              <w:rPr>
                <w:rFonts w:ascii="Times New Roman" w:hAnsi="Times New Roman" w:cs="Times New Roman"/>
              </w:rPr>
              <w:t>Знать: методы подготовки исходных данных для разработки проектов хозяйственно-финансовой, производственной и коммерческой деятельности (бизнес-планов)</w:t>
            </w:r>
            <w:r>
              <w:rPr>
                <w:rFonts w:ascii="Times New Roman" w:hAnsi="Times New Roman" w:cs="Times New Roman"/>
              </w:rPr>
              <w:t>.</w:t>
            </w:r>
            <w:r w:rsidRPr="000D45E3">
              <w:rPr>
                <w:rFonts w:ascii="Times New Roman" w:hAnsi="Times New Roman" w:cs="Times New Roman"/>
              </w:rPr>
              <w:t xml:space="preserve"> </w:t>
            </w:r>
          </w:p>
          <w:p w14:paraId="496CE00F" w14:textId="76330D3F" w:rsidR="000D45E3" w:rsidRPr="000D45E3" w:rsidRDefault="000D45E3" w:rsidP="000D45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45E3">
              <w:rPr>
                <w:rFonts w:ascii="Times New Roman" w:hAnsi="Times New Roman" w:cs="Times New Roman"/>
              </w:rPr>
              <w:t xml:space="preserve">Уметь: проводить процедуры функционально-стоимостного анализа (ФСА) для принятия рациональных управленческих решений. </w:t>
            </w:r>
          </w:p>
          <w:p w14:paraId="055D5AF1" w14:textId="6DD3AC6C" w:rsidR="000D45E3" w:rsidRPr="000D45E3" w:rsidRDefault="000D45E3" w:rsidP="000D45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45E3">
              <w:rPr>
                <w:rFonts w:ascii="Times New Roman" w:hAnsi="Times New Roman" w:cs="Times New Roman"/>
              </w:rPr>
              <w:t>Владеть: навыками принятия рациональных управленческих решений на основе проведения функционально-стоимостного анализа (ФСА) с целью повышения эффективности производства.</w:t>
            </w:r>
          </w:p>
          <w:p w14:paraId="2F8A7ACB" w14:textId="73FEAB39" w:rsidR="000D45E3" w:rsidRPr="000D45E3" w:rsidRDefault="000D45E3" w:rsidP="000D45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</w:p>
        </w:tc>
      </w:tr>
      <w:tr w:rsidR="00751095" w:rsidRPr="000D45E3" w14:paraId="64597CE0" w14:textId="77777777" w:rsidTr="001042C1"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A273" w14:textId="77777777" w:rsidR="00751095" w:rsidRPr="000D45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D45E3">
              <w:rPr>
                <w:rFonts w:ascii="Times New Roman" w:hAnsi="Times New Roman" w:cs="Times New Roman"/>
              </w:rPr>
              <w:t>ПК-1 - Способен осуществлять сбор информации, анализ, оценку эффективности проводимого бизнес-анализа в организации</w:t>
            </w: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08CB" w14:textId="77777777" w:rsidR="00751095" w:rsidRPr="000D45E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D45E3">
              <w:rPr>
                <w:rFonts w:ascii="Times New Roman" w:hAnsi="Times New Roman" w:cs="Times New Roman"/>
                <w:lang w:bidi="ru-RU"/>
              </w:rPr>
              <w:t>ПК-1.2 - Оформляет результаты бизнес-анализа в соответствии с выбранными подходами и формирует отчетность по проведению бизнес-анализа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AEDC" w14:textId="4235E309" w:rsidR="000D45E3" w:rsidRPr="000D45E3" w:rsidRDefault="000D45E3" w:rsidP="000D45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45E3">
              <w:rPr>
                <w:rFonts w:ascii="Times New Roman" w:hAnsi="Times New Roman" w:cs="Times New Roman"/>
              </w:rPr>
              <w:t>Знать: типовые методики анализа экономических и социально-экономических показателей с учетом действующей нормативно-правовой базы</w:t>
            </w:r>
            <w:r w:rsidR="00F43D0E">
              <w:rPr>
                <w:rFonts w:ascii="Times New Roman" w:hAnsi="Times New Roman" w:cs="Times New Roman"/>
              </w:rPr>
              <w:t>.</w:t>
            </w:r>
          </w:p>
          <w:p w14:paraId="516FD8DB" w14:textId="77777777" w:rsidR="000D45E3" w:rsidRPr="000D45E3" w:rsidRDefault="000D45E3" w:rsidP="000D45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D45E3">
              <w:rPr>
                <w:rFonts w:ascii="Times New Roman" w:hAnsi="Times New Roman" w:cs="Times New Roman"/>
              </w:rPr>
              <w:t xml:space="preserve">Уметь: осуществлять сбор исходных данных и проводить анализ экономических и социально-экономических показателей с учетом действующей нормативно-правовой базы на основе типовых методик. </w:t>
            </w:r>
          </w:p>
          <w:p w14:paraId="7C6907B4" w14:textId="6E111281" w:rsidR="00751095" w:rsidRPr="000D45E3" w:rsidRDefault="000D45E3" w:rsidP="000D45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D45E3">
              <w:rPr>
                <w:rFonts w:ascii="Times New Roman" w:hAnsi="Times New Roman" w:cs="Times New Roman"/>
              </w:rPr>
              <w:t xml:space="preserve">Владеть: </w:t>
            </w:r>
            <w:r w:rsidR="00F43D0E" w:rsidRPr="00F43D0E">
              <w:rPr>
                <w:rFonts w:ascii="Times New Roman" w:hAnsi="Times New Roman" w:cs="Times New Roman"/>
              </w:rPr>
              <w:t>навыками принятия и реализации корпоративных стратегических решений, разработки и реализации контура финансового управления на предприятиях и в организациях с учетом специфики используемых технологий и форм организации деятельности</w:t>
            </w:r>
            <w:r w:rsidRPr="000D45E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81C6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EA0593" w:rsidRPr="003C2440" w14:paraId="26A32744" w14:textId="77777777" w:rsidTr="006D6B13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294EF4D8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C244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5513D2B7" w14:textId="77777777" w:rsidR="00EA0593" w:rsidRPr="003C2440" w:rsidRDefault="00EA0593" w:rsidP="006D6B1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244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</w:tcPr>
          <w:p w14:paraId="7487A4EC" w14:textId="77777777" w:rsidR="00EA0593" w:rsidRPr="003C2440" w:rsidRDefault="00EA0593" w:rsidP="006D6B1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C244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2CEE7E6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C2440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A0593" w:rsidRPr="003C2440" w14:paraId="5A76326C" w14:textId="77777777" w:rsidTr="006D6B13">
        <w:trPr>
          <w:trHeight w:val="300"/>
        </w:trPr>
        <w:tc>
          <w:tcPr>
            <w:tcW w:w="1024" w:type="pct"/>
            <w:vMerge/>
            <w:vAlign w:val="center"/>
            <w:hideMark/>
          </w:tcPr>
          <w:p w14:paraId="5C2624D5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3E5FE402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vAlign w:val="center"/>
            <w:hideMark/>
          </w:tcPr>
          <w:p w14:paraId="7FBAF864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C244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vAlign w:val="center"/>
          </w:tcPr>
          <w:p w14:paraId="42D80219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3D556F7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C244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A0593" w:rsidRPr="003C2440" w14:paraId="50CF83EE" w14:textId="77777777" w:rsidTr="006D6B13">
        <w:trPr>
          <w:trHeight w:val="463"/>
        </w:trPr>
        <w:tc>
          <w:tcPr>
            <w:tcW w:w="1024" w:type="pct"/>
            <w:vMerge/>
            <w:vAlign w:val="center"/>
            <w:hideMark/>
          </w:tcPr>
          <w:p w14:paraId="03793A45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5CBD2528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vAlign w:val="center"/>
            <w:hideMark/>
          </w:tcPr>
          <w:p w14:paraId="5F47634B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C244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vAlign w:val="center"/>
            <w:hideMark/>
          </w:tcPr>
          <w:p w14:paraId="50B92670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C244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vAlign w:val="center"/>
            <w:hideMark/>
          </w:tcPr>
          <w:p w14:paraId="6A0469A2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C244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vAlign w:val="center"/>
            <w:hideMark/>
          </w:tcPr>
          <w:p w14:paraId="4655489D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A0593" w:rsidRPr="003C2440" w14:paraId="7C28F2DA" w14:textId="77777777" w:rsidTr="006D6B13">
        <w:trPr>
          <w:trHeight w:val="283"/>
        </w:trPr>
        <w:tc>
          <w:tcPr>
            <w:tcW w:w="1024" w:type="pct"/>
            <w:vAlign w:val="center"/>
          </w:tcPr>
          <w:p w14:paraId="44051395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2440">
              <w:rPr>
                <w:rFonts w:ascii="Times New Roman" w:hAnsi="Times New Roman" w:cs="Times New Roman"/>
                <w:lang w:bidi="ru-RU"/>
              </w:rPr>
              <w:t>Тема 1. Сущность, цели и задачи ФСА</w:t>
            </w:r>
          </w:p>
        </w:tc>
        <w:tc>
          <w:tcPr>
            <w:tcW w:w="2543" w:type="pct"/>
            <w:gridSpan w:val="2"/>
          </w:tcPr>
          <w:p w14:paraId="11CD17F8" w14:textId="77777777" w:rsidR="00EA0593" w:rsidRPr="003C2440" w:rsidRDefault="00EA0593" w:rsidP="006D6B1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C2440">
              <w:rPr>
                <w:sz w:val="22"/>
                <w:szCs w:val="22"/>
                <w:lang w:bidi="ru-RU"/>
              </w:rPr>
              <w:t>Сущность функционального подхода к анализу объекта. Особенности и задачи функционально-стоимостного анализа. Формы функционально-стоимостного анализа. Характеристика принципов организации ФСА. Основные подходы при проведении функционально-стоимостного анализа.</w:t>
            </w:r>
          </w:p>
        </w:tc>
        <w:tc>
          <w:tcPr>
            <w:tcW w:w="357" w:type="pct"/>
            <w:gridSpan w:val="2"/>
            <w:vAlign w:val="center"/>
          </w:tcPr>
          <w:p w14:paraId="041D3A99" w14:textId="170A5B68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vAlign w:val="center"/>
          </w:tcPr>
          <w:p w14:paraId="705DA737" w14:textId="4530B092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vAlign w:val="center"/>
          </w:tcPr>
          <w:p w14:paraId="53E4EC8E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1053DBEE" w14:textId="104631DD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EA0593" w:rsidRPr="003C2440" w14:paraId="04A64CEE" w14:textId="77777777" w:rsidTr="006D6B13">
        <w:trPr>
          <w:trHeight w:val="283"/>
        </w:trPr>
        <w:tc>
          <w:tcPr>
            <w:tcW w:w="1024" w:type="pct"/>
            <w:vAlign w:val="center"/>
          </w:tcPr>
          <w:p w14:paraId="49F99AA4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2440">
              <w:rPr>
                <w:rFonts w:ascii="Times New Roman" w:hAnsi="Times New Roman" w:cs="Times New Roman"/>
                <w:lang w:bidi="ru-RU"/>
              </w:rPr>
              <w:t>Тема 2. ФСА в экономике предприятий высокотехнологичных отраслей</w:t>
            </w:r>
          </w:p>
        </w:tc>
        <w:tc>
          <w:tcPr>
            <w:tcW w:w="2543" w:type="pct"/>
            <w:gridSpan w:val="2"/>
          </w:tcPr>
          <w:p w14:paraId="07AE72C1" w14:textId="4FD2D4C3" w:rsidR="00EA0593" w:rsidRPr="003C2440" w:rsidRDefault="00EA0593" w:rsidP="006D6B1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C2440">
              <w:rPr>
                <w:sz w:val="22"/>
                <w:szCs w:val="22"/>
                <w:lang w:bidi="ru-RU"/>
              </w:rPr>
              <w:t>История ФСА. Особенности использования функционально-стоимостного анализа в России. Опыт использования функционально-стоимостного анализа в мировой практике. Система управления и организации ФСА. Специфика предприятий высокотехнологичных отраслей.  Место и роль ФСА в экономической системе высокотехнологичных предприятий</w:t>
            </w:r>
          </w:p>
        </w:tc>
        <w:tc>
          <w:tcPr>
            <w:tcW w:w="357" w:type="pct"/>
            <w:gridSpan w:val="2"/>
            <w:vAlign w:val="center"/>
          </w:tcPr>
          <w:p w14:paraId="4A74FC2D" w14:textId="0361605A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vAlign w:val="center"/>
          </w:tcPr>
          <w:p w14:paraId="04FB2EAE" w14:textId="701DE03E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vAlign w:val="center"/>
          </w:tcPr>
          <w:p w14:paraId="333A8501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670D4F41" w14:textId="5E4E7588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A0593" w:rsidRPr="003C2440" w14:paraId="14D50E20" w14:textId="77777777" w:rsidTr="006D6B13">
        <w:trPr>
          <w:trHeight w:val="283"/>
        </w:trPr>
        <w:tc>
          <w:tcPr>
            <w:tcW w:w="1024" w:type="pct"/>
            <w:vAlign w:val="center"/>
          </w:tcPr>
          <w:p w14:paraId="7AE1F18B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2440">
              <w:rPr>
                <w:rFonts w:ascii="Times New Roman" w:hAnsi="Times New Roman" w:cs="Times New Roman"/>
                <w:lang w:bidi="ru-RU"/>
              </w:rPr>
              <w:t>Тема 3. Тема 3. Функциональное описание объектов анализа</w:t>
            </w:r>
          </w:p>
        </w:tc>
        <w:tc>
          <w:tcPr>
            <w:tcW w:w="2543" w:type="pct"/>
            <w:gridSpan w:val="2"/>
          </w:tcPr>
          <w:p w14:paraId="48FC4C58" w14:textId="77777777" w:rsidR="00EA0593" w:rsidRPr="003C2440" w:rsidRDefault="00EA0593" w:rsidP="006D6B1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C2440">
              <w:rPr>
                <w:sz w:val="22"/>
                <w:szCs w:val="22"/>
                <w:lang w:bidi="ru-RU"/>
              </w:rPr>
              <w:t>Функциональное рассмотрение объекта анализа. Классификация функций объекта анализа. Основные правила определения и формулирования функций.  Ранжирование функций.  Матрица функций и функциональные модели. Основные принципы построения функциональных диаграмм</w:t>
            </w:r>
          </w:p>
        </w:tc>
        <w:tc>
          <w:tcPr>
            <w:tcW w:w="357" w:type="pct"/>
            <w:gridSpan w:val="2"/>
            <w:vAlign w:val="center"/>
          </w:tcPr>
          <w:p w14:paraId="1209A6B6" w14:textId="0207BCBB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174D4652" w14:textId="24DDE819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vAlign w:val="center"/>
          </w:tcPr>
          <w:p w14:paraId="0A8F8618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3F17F314" w14:textId="2BA5A35E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A0593" w:rsidRPr="003C2440" w14:paraId="56220726" w14:textId="77777777" w:rsidTr="006D6B13">
        <w:trPr>
          <w:trHeight w:val="283"/>
        </w:trPr>
        <w:tc>
          <w:tcPr>
            <w:tcW w:w="1024" w:type="pct"/>
            <w:vAlign w:val="center"/>
          </w:tcPr>
          <w:p w14:paraId="4C8B9C85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2440">
              <w:rPr>
                <w:rFonts w:ascii="Times New Roman" w:hAnsi="Times New Roman" w:cs="Times New Roman"/>
                <w:lang w:bidi="ru-RU"/>
              </w:rPr>
              <w:t>Тема 4. Стоимостная оценка функций</w:t>
            </w:r>
          </w:p>
        </w:tc>
        <w:tc>
          <w:tcPr>
            <w:tcW w:w="2543" w:type="pct"/>
            <w:gridSpan w:val="2"/>
          </w:tcPr>
          <w:p w14:paraId="23006B51" w14:textId="08F40468" w:rsidR="00EA0593" w:rsidRPr="003C2440" w:rsidRDefault="00EA0593" w:rsidP="006D6B1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C2440">
              <w:rPr>
                <w:sz w:val="22"/>
                <w:szCs w:val="22"/>
                <w:lang w:bidi="ru-RU"/>
              </w:rPr>
              <w:t>Затраты на разработку, изготовление и эксплуатацию объекта. Причины появления излишних затрат. Способы определения стоимости функций существующего объекта. Принцип соответствия значимости функций затратам на их реализацию в ФСА. Оптимизация соотношения между потребительскими свойствами продукта и затратами на их формирование</w:t>
            </w:r>
          </w:p>
        </w:tc>
        <w:tc>
          <w:tcPr>
            <w:tcW w:w="357" w:type="pct"/>
            <w:gridSpan w:val="2"/>
            <w:vAlign w:val="center"/>
          </w:tcPr>
          <w:p w14:paraId="6221C376" w14:textId="2102660E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4454792F" w14:textId="08C5BC85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vAlign w:val="center"/>
          </w:tcPr>
          <w:p w14:paraId="77B9C874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2D4BF5D0" w14:textId="19BADB8F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A0593" w:rsidRPr="003C2440" w14:paraId="12721575" w14:textId="77777777" w:rsidTr="006D6B13">
        <w:trPr>
          <w:trHeight w:val="283"/>
        </w:trPr>
        <w:tc>
          <w:tcPr>
            <w:tcW w:w="1024" w:type="pct"/>
            <w:vAlign w:val="center"/>
          </w:tcPr>
          <w:p w14:paraId="72792DCB" w14:textId="3A8D1B6B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2440">
              <w:rPr>
                <w:rFonts w:ascii="Times New Roman" w:hAnsi="Times New Roman" w:cs="Times New Roman"/>
                <w:lang w:bidi="ru-RU"/>
              </w:rPr>
              <w:t>Тема 5. Использование ФСА в системе управления затратами и результатами</w:t>
            </w:r>
          </w:p>
        </w:tc>
        <w:tc>
          <w:tcPr>
            <w:tcW w:w="2543" w:type="pct"/>
            <w:gridSpan w:val="2"/>
          </w:tcPr>
          <w:p w14:paraId="2DDEC1A7" w14:textId="2CDDC748" w:rsidR="00EA0593" w:rsidRPr="003C2440" w:rsidRDefault="00EA0593" w:rsidP="006D6B1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C2440">
              <w:rPr>
                <w:sz w:val="22"/>
                <w:szCs w:val="22"/>
                <w:lang w:bidi="ru-RU"/>
              </w:rPr>
              <w:t xml:space="preserve">Традиционная </w:t>
            </w:r>
            <w:proofErr w:type="spellStart"/>
            <w:r w:rsidRPr="003C2440">
              <w:rPr>
                <w:sz w:val="22"/>
                <w:szCs w:val="22"/>
                <w:lang w:bidi="ru-RU"/>
              </w:rPr>
              <w:t>класификация</w:t>
            </w:r>
            <w:proofErr w:type="spellEnd"/>
            <w:r w:rsidRPr="003C2440">
              <w:rPr>
                <w:sz w:val="22"/>
                <w:szCs w:val="22"/>
                <w:lang w:bidi="ru-RU"/>
              </w:rPr>
              <w:t xml:space="preserve"> затрат. Особенности группировки затрат в ФСА. Системы калькулирования себестоимости. Методика проведения ФСА себестоимости продукта. Функциональный подход к анализу себестоимости. Использование ФСА в инновационных моделях управления затратами и результатами.  ФСА формирования и использования прибыли. Предпосылки развития ФСА как метода управленческого и финансового анализа.</w:t>
            </w:r>
          </w:p>
        </w:tc>
        <w:tc>
          <w:tcPr>
            <w:tcW w:w="357" w:type="pct"/>
            <w:gridSpan w:val="2"/>
            <w:vAlign w:val="center"/>
          </w:tcPr>
          <w:p w14:paraId="55B7F5B7" w14:textId="49BA1FAE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vAlign w:val="center"/>
          </w:tcPr>
          <w:p w14:paraId="0D5A435A" w14:textId="7715575F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vAlign w:val="center"/>
          </w:tcPr>
          <w:p w14:paraId="5AD68D50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73F82A0C" w14:textId="1809C684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A0593" w:rsidRPr="003C2440" w14:paraId="5C80B44C" w14:textId="77777777" w:rsidTr="006D6B13">
        <w:trPr>
          <w:trHeight w:val="283"/>
        </w:trPr>
        <w:tc>
          <w:tcPr>
            <w:tcW w:w="1024" w:type="pct"/>
            <w:vAlign w:val="center"/>
          </w:tcPr>
          <w:p w14:paraId="3DADF029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2440">
              <w:rPr>
                <w:rFonts w:ascii="Times New Roman" w:hAnsi="Times New Roman" w:cs="Times New Roman"/>
                <w:lang w:bidi="ru-RU"/>
              </w:rPr>
              <w:t>Тема 6. Этапы ФСА</w:t>
            </w:r>
          </w:p>
        </w:tc>
        <w:tc>
          <w:tcPr>
            <w:tcW w:w="2543" w:type="pct"/>
            <w:gridSpan w:val="2"/>
          </w:tcPr>
          <w:p w14:paraId="54E339BF" w14:textId="2D0C4129" w:rsidR="00EA0593" w:rsidRPr="003C2440" w:rsidRDefault="00EA0593" w:rsidP="006D6B1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C2440">
              <w:rPr>
                <w:sz w:val="22"/>
                <w:szCs w:val="22"/>
                <w:lang w:bidi="ru-RU"/>
              </w:rPr>
              <w:t>Методическая последовательность выполнения исследований по ФСА. Характеристика этапов ФСА. Информационный этап ФСА. Формирование информации, основанной на функциональном подходе. Определение функциональных затрат.  Методы, используемые на аналитическом этапе ФСА.  Методы, используемые на</w:t>
            </w:r>
            <w:r>
              <w:rPr>
                <w:sz w:val="22"/>
                <w:szCs w:val="22"/>
                <w:lang w:bidi="ru-RU"/>
              </w:rPr>
              <w:t xml:space="preserve"> </w:t>
            </w:r>
            <w:r w:rsidRPr="003C2440">
              <w:rPr>
                <w:sz w:val="22"/>
                <w:szCs w:val="22"/>
                <w:lang w:bidi="ru-RU"/>
              </w:rPr>
              <w:t>творческом этапе ФСА. Исследовательский этап ФСА. Расчет эффективности принимаемых решений. Внедрение результатов ФСА. Особенности протекания этапов ФСА в высокотехнологичных отраслях.</w:t>
            </w:r>
          </w:p>
        </w:tc>
        <w:tc>
          <w:tcPr>
            <w:tcW w:w="357" w:type="pct"/>
            <w:gridSpan w:val="2"/>
            <w:vAlign w:val="center"/>
          </w:tcPr>
          <w:p w14:paraId="2C2B40F6" w14:textId="4095BD66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1267D86A" w14:textId="454B5C00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vAlign w:val="center"/>
          </w:tcPr>
          <w:p w14:paraId="34E61314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7976C56C" w14:textId="1BD7F22D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A0593" w:rsidRPr="003C2440" w14:paraId="6E34C904" w14:textId="77777777" w:rsidTr="006D6B13">
        <w:trPr>
          <w:trHeight w:val="283"/>
        </w:trPr>
        <w:tc>
          <w:tcPr>
            <w:tcW w:w="1024" w:type="pct"/>
            <w:vAlign w:val="center"/>
          </w:tcPr>
          <w:p w14:paraId="5091AF62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2440">
              <w:rPr>
                <w:rFonts w:ascii="Times New Roman" w:hAnsi="Times New Roman" w:cs="Times New Roman"/>
                <w:lang w:bidi="ru-RU"/>
              </w:rPr>
              <w:t>Тема 7.  ФСА в концепции управления затратами по стадиям жизненного цикла продукта</w:t>
            </w:r>
          </w:p>
        </w:tc>
        <w:tc>
          <w:tcPr>
            <w:tcW w:w="2543" w:type="pct"/>
            <w:gridSpan w:val="2"/>
          </w:tcPr>
          <w:p w14:paraId="00023266" w14:textId="40079BCD" w:rsidR="00EA0593" w:rsidRPr="003C2440" w:rsidRDefault="00EA0593" w:rsidP="006D6B1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C2440">
              <w:rPr>
                <w:sz w:val="22"/>
                <w:szCs w:val="22"/>
                <w:lang w:bidi="ru-RU"/>
              </w:rPr>
              <w:t>Концепция управления затратами по стадиям жизненного цикла продукта</w:t>
            </w:r>
            <w:r>
              <w:rPr>
                <w:sz w:val="22"/>
                <w:szCs w:val="22"/>
                <w:lang w:bidi="ru-RU"/>
              </w:rPr>
              <w:t xml:space="preserve"> </w:t>
            </w:r>
            <w:r w:rsidRPr="003C2440">
              <w:rPr>
                <w:sz w:val="22"/>
                <w:szCs w:val="22"/>
                <w:lang w:bidi="ru-RU"/>
              </w:rPr>
              <w:t>(LCC-</w:t>
            </w:r>
            <w:proofErr w:type="spellStart"/>
            <w:r w:rsidRPr="003C2440">
              <w:rPr>
                <w:sz w:val="22"/>
                <w:szCs w:val="22"/>
                <w:lang w:bidi="ru-RU"/>
              </w:rPr>
              <w:t>костинг</w:t>
            </w:r>
            <w:proofErr w:type="spellEnd"/>
            <w:r w:rsidRPr="003C2440">
              <w:rPr>
                <w:sz w:val="22"/>
                <w:szCs w:val="22"/>
                <w:lang w:bidi="ru-RU"/>
              </w:rPr>
              <w:t xml:space="preserve">). Концепция целевой стоимости. Планирование целевой себестоимости на этапе проектирования продукта в системе </w:t>
            </w:r>
            <w:proofErr w:type="spellStart"/>
            <w:r w:rsidRPr="003C2440">
              <w:rPr>
                <w:sz w:val="22"/>
                <w:szCs w:val="22"/>
                <w:lang w:bidi="ru-RU"/>
              </w:rPr>
              <w:t>таргет</w:t>
            </w:r>
            <w:proofErr w:type="spellEnd"/>
            <w:r w:rsidRPr="003C2440">
              <w:rPr>
                <w:sz w:val="22"/>
                <w:szCs w:val="22"/>
                <w:lang w:bidi="ru-RU"/>
              </w:rPr>
              <w:t xml:space="preserve">-кост на основе ФСА. Управление затратами с целью их снижения в ходе производственного цикла. Концепция </w:t>
            </w:r>
            <w:proofErr w:type="spellStart"/>
            <w:r w:rsidRPr="003C2440">
              <w:rPr>
                <w:sz w:val="22"/>
                <w:szCs w:val="22"/>
                <w:lang w:bidi="ru-RU"/>
              </w:rPr>
              <w:t>кайдзен</w:t>
            </w:r>
            <w:proofErr w:type="spellEnd"/>
            <w:r w:rsidRPr="003C2440">
              <w:rPr>
                <w:sz w:val="22"/>
                <w:szCs w:val="22"/>
                <w:lang w:bidi="ru-RU"/>
              </w:rPr>
              <w:t xml:space="preserve">-кост и ее связь с методами ФСА. Совместное использование систем </w:t>
            </w:r>
            <w:proofErr w:type="spellStart"/>
            <w:r w:rsidRPr="003C2440">
              <w:rPr>
                <w:sz w:val="22"/>
                <w:szCs w:val="22"/>
                <w:lang w:bidi="ru-RU"/>
              </w:rPr>
              <w:t>таргет</w:t>
            </w:r>
            <w:proofErr w:type="spellEnd"/>
            <w:r w:rsidRPr="003C2440">
              <w:rPr>
                <w:sz w:val="22"/>
                <w:szCs w:val="22"/>
                <w:lang w:bidi="ru-RU"/>
              </w:rPr>
              <w:t xml:space="preserve">-кост и </w:t>
            </w:r>
            <w:proofErr w:type="spellStart"/>
            <w:r w:rsidRPr="003C2440">
              <w:rPr>
                <w:sz w:val="22"/>
                <w:szCs w:val="22"/>
                <w:lang w:bidi="ru-RU"/>
              </w:rPr>
              <w:t>кайдзен</w:t>
            </w:r>
            <w:proofErr w:type="spellEnd"/>
            <w:r w:rsidRPr="003C2440">
              <w:rPr>
                <w:sz w:val="22"/>
                <w:szCs w:val="22"/>
                <w:lang w:bidi="ru-RU"/>
              </w:rPr>
              <w:t>- кост на предприятиях высокотехнологичных отраслей.</w:t>
            </w:r>
          </w:p>
        </w:tc>
        <w:tc>
          <w:tcPr>
            <w:tcW w:w="357" w:type="pct"/>
            <w:gridSpan w:val="2"/>
            <w:vAlign w:val="center"/>
          </w:tcPr>
          <w:p w14:paraId="6F5426D4" w14:textId="5C0DC86A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vAlign w:val="center"/>
          </w:tcPr>
          <w:p w14:paraId="0A628091" w14:textId="326AC66F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vAlign w:val="center"/>
          </w:tcPr>
          <w:p w14:paraId="7FEAEB27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724C2503" w14:textId="2C5EDDA5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A0593" w:rsidRPr="003C2440" w14:paraId="6F0C06FA" w14:textId="77777777" w:rsidTr="006D6B13">
        <w:trPr>
          <w:trHeight w:val="283"/>
        </w:trPr>
        <w:tc>
          <w:tcPr>
            <w:tcW w:w="1024" w:type="pct"/>
            <w:vAlign w:val="center"/>
          </w:tcPr>
          <w:p w14:paraId="7A109210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2440">
              <w:rPr>
                <w:rFonts w:ascii="Times New Roman" w:hAnsi="Times New Roman" w:cs="Times New Roman"/>
                <w:lang w:bidi="ru-RU"/>
              </w:rPr>
              <w:t>Тема 8. Организация ФСА на предприятии</w:t>
            </w:r>
          </w:p>
        </w:tc>
        <w:tc>
          <w:tcPr>
            <w:tcW w:w="2543" w:type="pct"/>
            <w:gridSpan w:val="2"/>
          </w:tcPr>
          <w:p w14:paraId="68C07A81" w14:textId="0B6F78B0" w:rsidR="00EA0593" w:rsidRPr="003C2440" w:rsidRDefault="00EA0593" w:rsidP="006D6B1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C2440">
              <w:rPr>
                <w:sz w:val="22"/>
                <w:szCs w:val="22"/>
                <w:lang w:bidi="ru-RU"/>
              </w:rPr>
              <w:t>Условия для проведения ФСА. Организационная структура служб ФСА. Исследовательские рабочие группы. Матричные организационные структуры ФСА. Мотивация при проведении ФСА. Особенности организации ФСА на предприятиях высокотехнологичных отраслей. Проблемы, перспективы и направления развития ФСА в высокотехнологичных отраслях.</w:t>
            </w:r>
          </w:p>
        </w:tc>
        <w:tc>
          <w:tcPr>
            <w:tcW w:w="357" w:type="pct"/>
            <w:gridSpan w:val="2"/>
            <w:vAlign w:val="center"/>
          </w:tcPr>
          <w:p w14:paraId="3B288918" w14:textId="045E3EE4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vAlign w:val="center"/>
          </w:tcPr>
          <w:p w14:paraId="1D203C95" w14:textId="2E9F5ACA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vAlign w:val="center"/>
          </w:tcPr>
          <w:p w14:paraId="78C0D1F4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184375D4" w14:textId="4BEEF15B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EA0593" w:rsidRPr="003C2440" w14:paraId="38DBAF4D" w14:textId="77777777" w:rsidTr="006D6B13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912B" w14:textId="77777777" w:rsidR="00EA0593" w:rsidRPr="003C2440" w:rsidRDefault="00EA0593" w:rsidP="006D6B1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C244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EB47" w14:textId="6F83377E" w:rsidR="00EA0593" w:rsidRPr="003C2440" w:rsidRDefault="00EA0593" w:rsidP="006D6B1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EA0593" w:rsidRPr="003C2440" w14:paraId="041E30B0" w14:textId="77777777" w:rsidTr="006D6B13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F2C4" w14:textId="77777777" w:rsidR="00EA0593" w:rsidRPr="003C2440" w:rsidRDefault="00EA0593" w:rsidP="006D6B13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C2440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3938" w14:textId="5F6049C6" w:rsidR="00EA0593" w:rsidRPr="003C2440" w:rsidRDefault="00EA0593" w:rsidP="006D6B1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0863" w14:textId="3896DC37" w:rsidR="00EA0593" w:rsidRPr="003C2440" w:rsidRDefault="00EA0593" w:rsidP="006D6B1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9F4C" w14:textId="77777777" w:rsidR="00EA0593" w:rsidRPr="003C2440" w:rsidRDefault="00EA0593" w:rsidP="006D6B1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C2440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FE93" w14:textId="2663968A" w:rsidR="00EA0593" w:rsidRPr="003C2440" w:rsidRDefault="00EA0593" w:rsidP="006D6B1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159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3"/>
        <w:gridCol w:w="4184"/>
      </w:tblGrid>
      <w:tr w:rsidR="00EA0593" w:rsidRPr="00D945B8" w14:paraId="3912A717" w14:textId="77777777" w:rsidTr="006D6B13">
        <w:trPr>
          <w:trHeight w:val="641"/>
        </w:trPr>
        <w:tc>
          <w:tcPr>
            <w:tcW w:w="4080" w:type="pct"/>
            <w:vAlign w:val="center"/>
            <w:hideMark/>
          </w:tcPr>
          <w:p w14:paraId="5537E37F" w14:textId="77777777" w:rsidR="00EA0593" w:rsidRPr="00D945B8" w:rsidRDefault="00EA0593" w:rsidP="006D6B1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945B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vAlign w:val="center"/>
            <w:hideMark/>
          </w:tcPr>
          <w:p w14:paraId="5C1F5527" w14:textId="77777777" w:rsidR="00EA0593" w:rsidRPr="00D945B8" w:rsidRDefault="00EA0593" w:rsidP="006D6B1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945B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A0593" w:rsidRPr="00D945B8" w14:paraId="2CEDA0FB" w14:textId="77777777" w:rsidTr="006D6B13">
        <w:trPr>
          <w:trHeight w:val="354"/>
        </w:trPr>
        <w:tc>
          <w:tcPr>
            <w:tcW w:w="4080" w:type="pct"/>
            <w:vAlign w:val="center"/>
          </w:tcPr>
          <w:p w14:paraId="1BA0E2BE" w14:textId="77777777" w:rsidR="00EA0593" w:rsidRPr="00D945B8" w:rsidRDefault="00EA0593" w:rsidP="006D6B13">
            <w:pPr>
              <w:rPr>
                <w:rFonts w:ascii="Times New Roman" w:hAnsi="Times New Roman" w:cs="Times New Roman"/>
                <w:lang w:bidi="ru-RU"/>
              </w:rPr>
            </w:pPr>
            <w:r w:rsidRPr="00D945B8">
              <w:rPr>
                <w:rFonts w:ascii="Times New Roman" w:hAnsi="Times New Roman" w:cs="Times New Roman"/>
              </w:rPr>
              <w:t>Аникина, Ю. А. Функционально-стоимостной анализ</w:t>
            </w:r>
            <w:proofErr w:type="gramStart"/>
            <w:r w:rsidRPr="00D945B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945B8">
              <w:rPr>
                <w:rFonts w:ascii="Times New Roman" w:hAnsi="Times New Roman" w:cs="Times New Roman"/>
              </w:rPr>
              <w:t xml:space="preserve"> учебное пособие / Ю. А. Аникина, М. А. Рагозина, Ю. А. Анищенко. — Красноярск</w:t>
            </w:r>
            <w:proofErr w:type="gramStart"/>
            <w:r w:rsidRPr="00D945B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945B8">
              <w:rPr>
                <w:rFonts w:ascii="Times New Roman" w:hAnsi="Times New Roman" w:cs="Times New Roman"/>
              </w:rPr>
              <w:t xml:space="preserve"> Сибирский государственный университет науки и технологий имени академика М.Ф. Решетнева, 2020. — 120 </w:t>
            </w:r>
            <w:r w:rsidRPr="00D945B8">
              <w:rPr>
                <w:rFonts w:ascii="Times New Roman" w:hAnsi="Times New Roman" w:cs="Times New Roman"/>
                <w:lang w:val="en-US"/>
              </w:rPr>
              <w:t>c</w:t>
            </w:r>
            <w:r w:rsidRPr="00D945B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20" w:type="pct"/>
            <w:vAlign w:val="center"/>
            <w:hideMark/>
          </w:tcPr>
          <w:p w14:paraId="06274E25" w14:textId="77777777" w:rsidR="00EA0593" w:rsidRPr="00D945B8" w:rsidRDefault="008C2C0E" w:rsidP="006D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EA0593" w:rsidRPr="00D945B8">
                <w:rPr>
                  <w:rFonts w:ascii="Times New Roman" w:hAnsi="Times New Roman" w:cs="Times New Roman"/>
                  <w:color w:val="00008B"/>
                  <w:u w:val="single"/>
                </w:rPr>
                <w:t>https://www.iprbookshop.ru/107240.html</w:t>
              </w:r>
            </w:hyperlink>
          </w:p>
        </w:tc>
      </w:tr>
      <w:tr w:rsidR="00EA0593" w:rsidRPr="00D945B8" w14:paraId="27D82CD6" w14:textId="77777777" w:rsidTr="006D6B13">
        <w:trPr>
          <w:trHeight w:val="354"/>
        </w:trPr>
        <w:tc>
          <w:tcPr>
            <w:tcW w:w="4080" w:type="pct"/>
            <w:vAlign w:val="center"/>
          </w:tcPr>
          <w:p w14:paraId="33459839" w14:textId="77777777" w:rsidR="00EA0593" w:rsidRPr="00D945B8" w:rsidRDefault="00EA0593" w:rsidP="006D6B13">
            <w:pPr>
              <w:rPr>
                <w:rFonts w:ascii="Times New Roman" w:hAnsi="Times New Roman" w:cs="Times New Roman"/>
                <w:lang w:bidi="ru-RU"/>
              </w:rPr>
            </w:pPr>
            <w:r w:rsidRPr="00D945B8">
              <w:rPr>
                <w:rFonts w:ascii="Times New Roman" w:hAnsi="Times New Roman" w:cs="Times New Roman"/>
              </w:rPr>
              <w:t xml:space="preserve">Управление затратами на предприятии: Учебник для вузов. 5-е изд. Стандарт третьего поколения / В. Г. Лебедев, Т. Г. Дроздова, В. П. Кустарев и </w:t>
            </w:r>
            <w:proofErr w:type="spellStart"/>
            <w:r w:rsidRPr="00D945B8">
              <w:rPr>
                <w:rFonts w:ascii="Times New Roman" w:hAnsi="Times New Roman" w:cs="Times New Roman"/>
              </w:rPr>
              <w:t>др</w:t>
            </w:r>
            <w:proofErr w:type="gramStart"/>
            <w:r w:rsidRPr="00D945B8">
              <w:rPr>
                <w:rFonts w:ascii="Times New Roman" w:hAnsi="Times New Roman" w:cs="Times New Roman"/>
              </w:rPr>
              <w:t>.С</w:t>
            </w:r>
            <w:proofErr w:type="gramEnd"/>
            <w:r w:rsidRPr="00D945B8">
              <w:rPr>
                <w:rFonts w:ascii="Times New Roman" w:hAnsi="Times New Roman" w:cs="Times New Roman"/>
              </w:rPr>
              <w:t>анкт</w:t>
            </w:r>
            <w:proofErr w:type="spellEnd"/>
            <w:r w:rsidRPr="00D945B8">
              <w:rPr>
                <w:rFonts w:ascii="Times New Roman" w:hAnsi="Times New Roman" w:cs="Times New Roman"/>
              </w:rPr>
              <w:t>-Петербург : Питер, 2015 592 с.</w:t>
            </w:r>
          </w:p>
        </w:tc>
        <w:tc>
          <w:tcPr>
            <w:tcW w:w="920" w:type="pct"/>
            <w:vAlign w:val="center"/>
            <w:hideMark/>
          </w:tcPr>
          <w:p w14:paraId="0FED90C9" w14:textId="77777777" w:rsidR="00EA0593" w:rsidRPr="00D945B8" w:rsidRDefault="008C2C0E" w:rsidP="006D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EA0593" w:rsidRPr="00D945B8">
                <w:rPr>
                  <w:rFonts w:ascii="Times New Roman" w:hAnsi="Times New Roman" w:cs="Times New Roman"/>
                  <w:color w:val="00008B"/>
                  <w:u w:val="single"/>
                </w:rPr>
                <w:t>https://ibooks.ru/bookshelf/344145/reading</w:t>
              </w:r>
            </w:hyperlink>
          </w:p>
        </w:tc>
      </w:tr>
      <w:tr w:rsidR="00EA0593" w:rsidRPr="00D945B8" w14:paraId="22295C11" w14:textId="77777777" w:rsidTr="006D6B13">
        <w:trPr>
          <w:trHeight w:val="354"/>
        </w:trPr>
        <w:tc>
          <w:tcPr>
            <w:tcW w:w="4080" w:type="pct"/>
            <w:vAlign w:val="center"/>
          </w:tcPr>
          <w:p w14:paraId="2B3CE1F7" w14:textId="77777777" w:rsidR="00EA0593" w:rsidRPr="00D945B8" w:rsidRDefault="00EA0593" w:rsidP="006D6B13">
            <w:pPr>
              <w:rPr>
                <w:rFonts w:ascii="Times New Roman" w:hAnsi="Times New Roman" w:cs="Times New Roman"/>
                <w:lang w:val="en-US" w:bidi="ru-RU"/>
              </w:rPr>
            </w:pPr>
            <w:r w:rsidRPr="00D945B8">
              <w:rPr>
                <w:rFonts w:ascii="Times New Roman" w:hAnsi="Times New Roman" w:cs="Times New Roman"/>
              </w:rPr>
              <w:t>Управление производственными затратами и результатами [Электронный ресурс]</w:t>
            </w:r>
            <w:proofErr w:type="gramStart"/>
            <w:r w:rsidRPr="00D945B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945B8">
              <w:rPr>
                <w:rFonts w:ascii="Times New Roman" w:hAnsi="Times New Roman" w:cs="Times New Roman"/>
              </w:rPr>
              <w:t xml:space="preserve"> учебное пособие / Т. Б. Альгина, А. А. Фомин.— </w:t>
            </w:r>
            <w:proofErr w:type="spellStart"/>
            <w:r w:rsidRPr="00D945B8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D945B8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D945B8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D945B8">
              <w:rPr>
                <w:rFonts w:ascii="Times New Roman" w:hAnsi="Times New Roman" w:cs="Times New Roman"/>
                <w:lang w:val="en-US"/>
              </w:rPr>
              <w:t xml:space="preserve"> СПбГЭУ, 2017 .— 82 с.</w:t>
            </w:r>
          </w:p>
        </w:tc>
        <w:tc>
          <w:tcPr>
            <w:tcW w:w="920" w:type="pct"/>
            <w:vAlign w:val="center"/>
            <w:hideMark/>
          </w:tcPr>
          <w:p w14:paraId="59B57A80" w14:textId="77777777" w:rsidR="00EA0593" w:rsidRPr="00D945B8" w:rsidRDefault="008C2C0E" w:rsidP="006D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EA0593" w:rsidRPr="00D945B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EA0593" w:rsidRPr="00D945B8">
                <w:rPr>
                  <w:rFonts w:ascii="Times New Roman" w:hAnsi="Times New Roman" w:cs="Times New Roman"/>
                  <w:color w:val="00008B"/>
                  <w:u w:val="single"/>
                </w:rPr>
                <w:t>B0%D1%82%D0%B0%D0%BC%D0%B8.pdf</w:t>
              </w:r>
            </w:hyperlink>
          </w:p>
        </w:tc>
      </w:tr>
      <w:tr w:rsidR="00EA0593" w:rsidRPr="00D945B8" w14:paraId="25202BF7" w14:textId="77777777" w:rsidTr="006D6B13">
        <w:trPr>
          <w:trHeight w:val="354"/>
        </w:trPr>
        <w:tc>
          <w:tcPr>
            <w:tcW w:w="4080" w:type="pct"/>
            <w:vAlign w:val="center"/>
          </w:tcPr>
          <w:p w14:paraId="27BDAA4E" w14:textId="77777777" w:rsidR="00EA0593" w:rsidRPr="00D945B8" w:rsidRDefault="00EA0593" w:rsidP="006D6B13">
            <w:pPr>
              <w:rPr>
                <w:rFonts w:ascii="Times New Roman" w:hAnsi="Times New Roman" w:cs="Times New Roman"/>
                <w:lang w:bidi="ru-RU"/>
              </w:rPr>
            </w:pPr>
            <w:r w:rsidRPr="00D945B8">
              <w:rPr>
                <w:rFonts w:ascii="Times New Roman" w:hAnsi="Times New Roman" w:cs="Times New Roman"/>
              </w:rPr>
              <w:t>Экономический анализ в 2 ч. Часть 1.</w:t>
            </w:r>
            <w:proofErr w:type="gramStart"/>
            <w:r w:rsidRPr="00D945B8">
              <w:rPr>
                <w:rFonts w:ascii="Times New Roman" w:hAnsi="Times New Roman" w:cs="Times New Roman"/>
              </w:rPr>
              <w:t xml:space="preserve">  :</w:t>
            </w:r>
            <w:proofErr w:type="gramEnd"/>
            <w:r w:rsidRPr="00D945B8">
              <w:rPr>
                <w:rFonts w:ascii="Times New Roman" w:hAnsi="Times New Roman" w:cs="Times New Roman"/>
              </w:rPr>
              <w:t xml:space="preserve"> учебник для вузов / Н. В. </w:t>
            </w:r>
            <w:proofErr w:type="spellStart"/>
            <w:r w:rsidRPr="00D945B8">
              <w:rPr>
                <w:rFonts w:ascii="Times New Roman" w:hAnsi="Times New Roman" w:cs="Times New Roman"/>
              </w:rPr>
              <w:t>Войтоловский</w:t>
            </w:r>
            <w:proofErr w:type="spellEnd"/>
            <w:r w:rsidRPr="00D945B8">
              <w:rPr>
                <w:rFonts w:ascii="Times New Roman" w:hAnsi="Times New Roman" w:cs="Times New Roman"/>
              </w:rPr>
              <w:t xml:space="preserve"> [и др.] ; под редакцией Н. В. </w:t>
            </w:r>
            <w:proofErr w:type="spellStart"/>
            <w:r w:rsidRPr="00D945B8">
              <w:rPr>
                <w:rFonts w:ascii="Times New Roman" w:hAnsi="Times New Roman" w:cs="Times New Roman"/>
              </w:rPr>
              <w:t>Войтоловского</w:t>
            </w:r>
            <w:proofErr w:type="spellEnd"/>
            <w:r w:rsidRPr="00D945B8">
              <w:rPr>
                <w:rFonts w:ascii="Times New Roman" w:hAnsi="Times New Roman" w:cs="Times New Roman"/>
              </w:rPr>
              <w:t xml:space="preserve">, А. П. Калининой, И. И. Мазуровой. — 7-е изд., </w:t>
            </w:r>
            <w:proofErr w:type="spellStart"/>
            <w:r w:rsidRPr="00D945B8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D945B8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D945B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945B8">
              <w:rPr>
                <w:rFonts w:ascii="Times New Roman" w:hAnsi="Times New Roman" w:cs="Times New Roman"/>
              </w:rPr>
              <w:t>, 2022. — 291 с. — (Высшее образование).</w:t>
            </w:r>
          </w:p>
        </w:tc>
        <w:tc>
          <w:tcPr>
            <w:tcW w:w="920" w:type="pct"/>
            <w:vAlign w:val="center"/>
            <w:hideMark/>
          </w:tcPr>
          <w:p w14:paraId="323B39AB" w14:textId="77777777" w:rsidR="00EA0593" w:rsidRPr="00D945B8" w:rsidRDefault="008C2C0E" w:rsidP="006D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EA0593" w:rsidRPr="00D945B8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https://urait.ru/bcode/493027</w:t>
              </w:r>
            </w:hyperlink>
          </w:p>
        </w:tc>
      </w:tr>
      <w:tr w:rsidR="00EA0593" w:rsidRPr="00D945B8" w14:paraId="6D53CE4B" w14:textId="77777777" w:rsidTr="006D6B13">
        <w:trPr>
          <w:trHeight w:val="354"/>
        </w:trPr>
        <w:tc>
          <w:tcPr>
            <w:tcW w:w="4080" w:type="pct"/>
            <w:vAlign w:val="center"/>
          </w:tcPr>
          <w:p w14:paraId="5E436A36" w14:textId="77777777" w:rsidR="00EA0593" w:rsidRPr="00D945B8" w:rsidRDefault="00EA0593" w:rsidP="006D6B13">
            <w:pPr>
              <w:rPr>
                <w:rFonts w:ascii="Times New Roman" w:hAnsi="Times New Roman" w:cs="Times New Roman"/>
                <w:lang w:bidi="ru-RU"/>
              </w:rPr>
            </w:pPr>
            <w:r w:rsidRPr="00D945B8">
              <w:rPr>
                <w:rFonts w:ascii="Times New Roman" w:hAnsi="Times New Roman" w:cs="Times New Roman"/>
              </w:rPr>
              <w:t>Экономический анализ в 2 ч. Часть 2.</w:t>
            </w:r>
            <w:proofErr w:type="gramStart"/>
            <w:r w:rsidRPr="00D945B8">
              <w:rPr>
                <w:rFonts w:ascii="Times New Roman" w:hAnsi="Times New Roman" w:cs="Times New Roman"/>
              </w:rPr>
              <w:t xml:space="preserve">  :</w:t>
            </w:r>
            <w:proofErr w:type="gramEnd"/>
            <w:r w:rsidRPr="00D945B8">
              <w:rPr>
                <w:rFonts w:ascii="Times New Roman" w:hAnsi="Times New Roman" w:cs="Times New Roman"/>
              </w:rPr>
              <w:t xml:space="preserve"> учебник для вузов / Н. В. </w:t>
            </w:r>
            <w:proofErr w:type="spellStart"/>
            <w:r w:rsidRPr="00D945B8">
              <w:rPr>
                <w:rFonts w:ascii="Times New Roman" w:hAnsi="Times New Roman" w:cs="Times New Roman"/>
              </w:rPr>
              <w:t>Войтоловский</w:t>
            </w:r>
            <w:proofErr w:type="spellEnd"/>
            <w:r w:rsidRPr="00D945B8">
              <w:rPr>
                <w:rFonts w:ascii="Times New Roman" w:hAnsi="Times New Roman" w:cs="Times New Roman"/>
              </w:rPr>
              <w:t xml:space="preserve"> [и др.] ; под редакцией Н. В. </w:t>
            </w:r>
            <w:proofErr w:type="spellStart"/>
            <w:r w:rsidRPr="00D945B8">
              <w:rPr>
                <w:rFonts w:ascii="Times New Roman" w:hAnsi="Times New Roman" w:cs="Times New Roman"/>
              </w:rPr>
              <w:t>Войтоловского</w:t>
            </w:r>
            <w:proofErr w:type="spellEnd"/>
            <w:r w:rsidRPr="00D945B8">
              <w:rPr>
                <w:rFonts w:ascii="Times New Roman" w:hAnsi="Times New Roman" w:cs="Times New Roman"/>
              </w:rPr>
              <w:t xml:space="preserve">, А. П. Калининой, И. И. Мазуровой. — 7-е изд., </w:t>
            </w:r>
            <w:proofErr w:type="spellStart"/>
            <w:r w:rsidRPr="00D945B8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D945B8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D945B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945B8">
              <w:rPr>
                <w:rFonts w:ascii="Times New Roman" w:hAnsi="Times New Roman" w:cs="Times New Roman"/>
              </w:rPr>
              <w:t>, 2022. — 302 с. — (Высшее образование).</w:t>
            </w:r>
          </w:p>
        </w:tc>
        <w:tc>
          <w:tcPr>
            <w:tcW w:w="920" w:type="pct"/>
            <w:vAlign w:val="center"/>
            <w:hideMark/>
          </w:tcPr>
          <w:p w14:paraId="5B4E7E65" w14:textId="77777777" w:rsidR="00EA0593" w:rsidRPr="00D945B8" w:rsidRDefault="008C2C0E" w:rsidP="006D6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EA0593" w:rsidRPr="00D945B8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https://urait.ru/bcode/493028</w:t>
              </w:r>
            </w:hyperlink>
          </w:p>
        </w:tc>
      </w:tr>
    </w:tbl>
    <w:p w14:paraId="570D085B" w14:textId="188C9DA7" w:rsidR="009116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042C1" w14:paraId="2151E1B0" w14:textId="77777777" w:rsidTr="001042C1">
        <w:tc>
          <w:tcPr>
            <w:tcW w:w="9345" w:type="dxa"/>
            <w:hideMark/>
          </w:tcPr>
          <w:p w14:paraId="55C27D68" w14:textId="77777777" w:rsidR="001042C1" w:rsidRDefault="001042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042C1" w14:paraId="44EE117C" w14:textId="77777777" w:rsidTr="001042C1">
        <w:tc>
          <w:tcPr>
            <w:tcW w:w="9345" w:type="dxa"/>
            <w:hideMark/>
          </w:tcPr>
          <w:p w14:paraId="5D4BEDC9" w14:textId="77777777" w:rsidR="001042C1" w:rsidRDefault="001042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1042C1" w14:paraId="2FB3ED28" w14:textId="77777777" w:rsidTr="001042C1">
        <w:tc>
          <w:tcPr>
            <w:tcW w:w="9345" w:type="dxa"/>
            <w:hideMark/>
          </w:tcPr>
          <w:p w14:paraId="7C21973D" w14:textId="77777777" w:rsidR="001042C1" w:rsidRDefault="001042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042C1" w14:paraId="583C3276" w14:textId="77777777" w:rsidTr="001042C1">
        <w:tc>
          <w:tcPr>
            <w:tcW w:w="9345" w:type="dxa"/>
            <w:hideMark/>
          </w:tcPr>
          <w:p w14:paraId="249DE3E3" w14:textId="77777777" w:rsidR="001042C1" w:rsidRDefault="001042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1042C1" w14:paraId="0579C5F6" w14:textId="77777777" w:rsidTr="001042C1">
        <w:tc>
          <w:tcPr>
            <w:tcW w:w="9345" w:type="dxa"/>
            <w:hideMark/>
          </w:tcPr>
          <w:p w14:paraId="1868BF26" w14:textId="77777777" w:rsidR="001042C1" w:rsidRDefault="001042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1042C1" w14:paraId="068122CC" w14:textId="77777777" w:rsidTr="001042C1">
        <w:tc>
          <w:tcPr>
            <w:tcW w:w="9345" w:type="dxa"/>
            <w:hideMark/>
          </w:tcPr>
          <w:p w14:paraId="2BAC27D7" w14:textId="77777777" w:rsidR="001042C1" w:rsidRDefault="001042C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A0593" w:rsidRPr="007E6725" w14:paraId="31EDA917" w14:textId="77777777" w:rsidTr="006D6B13">
        <w:tc>
          <w:tcPr>
            <w:tcW w:w="9345" w:type="dxa"/>
          </w:tcPr>
          <w:p w14:paraId="082C98C6" w14:textId="77777777" w:rsidR="00EA0593" w:rsidRPr="007E6725" w:rsidRDefault="00EA0593" w:rsidP="006D6B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Project Expert 7 Standard</w:t>
            </w:r>
          </w:p>
        </w:tc>
      </w:tr>
      <w:tr w:rsidR="00EA0593" w:rsidRPr="007E6725" w14:paraId="19A9D3BB" w14:textId="77777777" w:rsidTr="006D6B13">
        <w:tc>
          <w:tcPr>
            <w:tcW w:w="9345" w:type="dxa"/>
          </w:tcPr>
          <w:p w14:paraId="057CA3F0" w14:textId="77777777" w:rsidR="00EA0593" w:rsidRPr="007E6725" w:rsidRDefault="00EA0593" w:rsidP="006D6B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Бизнес-Аналитик</w:t>
            </w:r>
            <w:proofErr w:type="spellEnd"/>
          </w:p>
        </w:tc>
      </w:tr>
      <w:tr w:rsidR="00EA0593" w:rsidRPr="007E6725" w14:paraId="787E4DAF" w14:textId="77777777" w:rsidTr="006D6B13">
        <w:tc>
          <w:tcPr>
            <w:tcW w:w="9345" w:type="dxa"/>
          </w:tcPr>
          <w:p w14:paraId="232C607D" w14:textId="77777777" w:rsidR="00EA0593" w:rsidRPr="007E6725" w:rsidRDefault="00EA0593" w:rsidP="006D6B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Бизнес-инженер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A0593" w:rsidRPr="007E6725" w14:paraId="17347602" w14:textId="77777777" w:rsidTr="006D6B13">
        <w:tc>
          <w:tcPr>
            <w:tcW w:w="9345" w:type="dxa"/>
          </w:tcPr>
          <w:p w14:paraId="20772E35" w14:textId="77777777" w:rsidR="00EA0593" w:rsidRPr="007E6725" w:rsidRDefault="00EA0593" w:rsidP="006D6B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КонсультантПлюс</w:t>
            </w:r>
            <w:proofErr w:type="spellEnd"/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C2C0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06D16ED" w14:textId="77777777" w:rsidR="00EA0593" w:rsidRPr="007E6725" w:rsidRDefault="00EA0593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A0593" w:rsidRPr="003C2440" w14:paraId="4AD45B10" w14:textId="77777777" w:rsidTr="006D6B13">
        <w:tc>
          <w:tcPr>
            <w:tcW w:w="7797" w:type="dxa"/>
          </w:tcPr>
          <w:p w14:paraId="62B0FA92" w14:textId="77777777" w:rsidR="00EA0593" w:rsidRPr="003C2440" w:rsidRDefault="00EA0593" w:rsidP="006D6B1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244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</w:tcPr>
          <w:p w14:paraId="3A8992DF" w14:textId="77777777" w:rsidR="00EA0593" w:rsidRPr="003C2440" w:rsidRDefault="00EA0593" w:rsidP="006D6B1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C244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A0593" w:rsidRPr="003C2440" w14:paraId="793226E8" w14:textId="77777777" w:rsidTr="006D6B13">
        <w:tc>
          <w:tcPr>
            <w:tcW w:w="7797" w:type="dxa"/>
          </w:tcPr>
          <w:p w14:paraId="4FB65DC9" w14:textId="24D65C9E" w:rsidR="00EA0593" w:rsidRPr="003C2440" w:rsidRDefault="00EA0593" w:rsidP="006D6B1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C2440">
              <w:rPr>
                <w:sz w:val="22"/>
                <w:szCs w:val="22"/>
              </w:rPr>
              <w:t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945B8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</w:rPr>
              <w:t xml:space="preserve">Специализированная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3C2440">
              <w:rPr>
                <w:sz w:val="22"/>
                <w:szCs w:val="22"/>
                <w:lang w:val="en-US"/>
              </w:rPr>
              <w:t>Intel</w:t>
            </w:r>
            <w:r w:rsidRPr="003C2440">
              <w:rPr>
                <w:sz w:val="22"/>
                <w:szCs w:val="22"/>
              </w:rPr>
              <w:t xml:space="preserve"> </w:t>
            </w:r>
            <w:proofErr w:type="spellStart"/>
            <w:r w:rsidRPr="003C244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2440">
              <w:rPr>
                <w:sz w:val="22"/>
                <w:szCs w:val="22"/>
              </w:rPr>
              <w:t xml:space="preserve">3-2100 2.4 </w:t>
            </w:r>
            <w:proofErr w:type="spellStart"/>
            <w:r w:rsidRPr="003C244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2440">
              <w:rPr>
                <w:sz w:val="22"/>
                <w:szCs w:val="22"/>
              </w:rPr>
              <w:t xml:space="preserve"> /4</w:t>
            </w:r>
            <w:r w:rsidRPr="003C2440">
              <w:rPr>
                <w:sz w:val="22"/>
                <w:szCs w:val="22"/>
                <w:lang w:val="en-US"/>
              </w:rPr>
              <w:t>Gb</w:t>
            </w:r>
            <w:r w:rsidRPr="003C2440">
              <w:rPr>
                <w:sz w:val="22"/>
                <w:szCs w:val="22"/>
              </w:rPr>
              <w:t>/500</w:t>
            </w:r>
            <w:r w:rsidRPr="003C2440">
              <w:rPr>
                <w:sz w:val="22"/>
                <w:szCs w:val="22"/>
                <w:lang w:val="en-US"/>
              </w:rPr>
              <w:t>Gb</w:t>
            </w:r>
            <w:r w:rsidRPr="003C2440">
              <w:rPr>
                <w:sz w:val="22"/>
                <w:szCs w:val="22"/>
              </w:rPr>
              <w:t>/</w:t>
            </w:r>
            <w:r w:rsidRPr="003C2440">
              <w:rPr>
                <w:sz w:val="22"/>
                <w:szCs w:val="22"/>
                <w:lang w:val="en-US"/>
              </w:rPr>
              <w:t>Acer</w:t>
            </w:r>
            <w:r w:rsidRPr="003C2440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  <w:lang w:val="en-US"/>
              </w:rPr>
              <w:t>V</w:t>
            </w:r>
            <w:r w:rsidRPr="003C2440">
              <w:rPr>
                <w:sz w:val="22"/>
                <w:szCs w:val="22"/>
              </w:rPr>
              <w:t xml:space="preserve">193 19" - 1 шт., Звуковой проектор </w:t>
            </w:r>
            <w:r w:rsidRPr="003C2440">
              <w:rPr>
                <w:sz w:val="22"/>
                <w:szCs w:val="22"/>
                <w:lang w:val="en-US"/>
              </w:rPr>
              <w:t>Yamaha</w:t>
            </w:r>
            <w:r w:rsidRPr="003C2440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  <w:lang w:val="en-US"/>
              </w:rPr>
              <w:t>YSP</w:t>
            </w:r>
            <w:r w:rsidRPr="003C2440">
              <w:rPr>
                <w:sz w:val="22"/>
                <w:szCs w:val="22"/>
              </w:rPr>
              <w:t xml:space="preserve">-3000 - 1 шт., Подвес проектора с </w:t>
            </w:r>
            <w:proofErr w:type="spellStart"/>
            <w:r w:rsidRPr="003C2440">
              <w:rPr>
                <w:sz w:val="22"/>
                <w:szCs w:val="22"/>
              </w:rPr>
              <w:t>площ.д</w:t>
            </w:r>
            <w:proofErr w:type="spellEnd"/>
            <w:r w:rsidRPr="003C2440">
              <w:rPr>
                <w:sz w:val="22"/>
                <w:szCs w:val="22"/>
              </w:rPr>
              <w:t xml:space="preserve">/камеры - 1 шт., Экран проекционный </w:t>
            </w:r>
            <w:r w:rsidRPr="003C2440">
              <w:rPr>
                <w:sz w:val="22"/>
                <w:szCs w:val="22"/>
                <w:lang w:val="en-US"/>
              </w:rPr>
              <w:t>draper</w:t>
            </w:r>
            <w:r w:rsidRPr="003C2440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3C2440">
              <w:rPr>
                <w:sz w:val="22"/>
                <w:szCs w:val="22"/>
                <w:lang w:val="en-US"/>
              </w:rPr>
              <w:t>Panasonic</w:t>
            </w:r>
            <w:r w:rsidRPr="003C2440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  <w:lang w:val="en-US"/>
              </w:rPr>
              <w:t>PT</w:t>
            </w:r>
            <w:r w:rsidRPr="003C2440">
              <w:rPr>
                <w:sz w:val="22"/>
                <w:szCs w:val="22"/>
              </w:rPr>
              <w:t>-</w:t>
            </w:r>
            <w:r w:rsidRPr="003C2440">
              <w:rPr>
                <w:sz w:val="22"/>
                <w:szCs w:val="22"/>
                <w:lang w:val="en-US"/>
              </w:rPr>
              <w:t>VX</w:t>
            </w:r>
            <w:r w:rsidRPr="003C2440">
              <w:rPr>
                <w:sz w:val="22"/>
                <w:szCs w:val="22"/>
              </w:rPr>
              <w:t xml:space="preserve">610Е - 1 шт., Кронштейн потолочный </w:t>
            </w:r>
            <w:r w:rsidRPr="003C2440">
              <w:rPr>
                <w:sz w:val="22"/>
                <w:szCs w:val="22"/>
                <w:lang w:val="en-US"/>
              </w:rPr>
              <w:t>Screen</w:t>
            </w:r>
            <w:r w:rsidRPr="003C2440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  <w:lang w:val="en-US"/>
              </w:rPr>
              <w:t>Media</w:t>
            </w:r>
            <w:r w:rsidRPr="003C2440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  <w:lang w:val="en-US"/>
              </w:rPr>
              <w:t>D</w:t>
            </w:r>
            <w:r w:rsidRPr="003C2440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2238D438" w14:textId="77777777" w:rsidR="00EA0593" w:rsidRPr="003C2440" w:rsidRDefault="00EA0593" w:rsidP="006D6B1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C244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A0593" w:rsidRPr="003C2440" w14:paraId="081DF475" w14:textId="77777777" w:rsidTr="006D6B13">
        <w:tc>
          <w:tcPr>
            <w:tcW w:w="7797" w:type="dxa"/>
          </w:tcPr>
          <w:p w14:paraId="140B85D3" w14:textId="7835038E" w:rsidR="00EA0593" w:rsidRPr="003C2440" w:rsidRDefault="00EA0593" w:rsidP="006D6B1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C2440">
              <w:rPr>
                <w:sz w:val="22"/>
                <w:szCs w:val="22"/>
              </w:rPr>
              <w:t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945B8">
              <w:rPr>
                <w:sz w:val="22"/>
                <w:szCs w:val="22"/>
              </w:rPr>
              <w:t xml:space="preserve">  </w:t>
            </w:r>
            <w:r w:rsidRPr="003C2440">
              <w:rPr>
                <w:sz w:val="22"/>
                <w:szCs w:val="22"/>
              </w:rPr>
              <w:t xml:space="preserve">Специализированная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3C2440">
              <w:rPr>
                <w:sz w:val="22"/>
                <w:szCs w:val="22"/>
                <w:lang w:val="en-US"/>
              </w:rPr>
              <w:t>Intel</w:t>
            </w:r>
            <w:r w:rsidRPr="003C2440">
              <w:rPr>
                <w:sz w:val="22"/>
                <w:szCs w:val="22"/>
              </w:rPr>
              <w:t xml:space="preserve"> </w:t>
            </w:r>
            <w:proofErr w:type="spellStart"/>
            <w:r w:rsidRPr="003C244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2440">
              <w:rPr>
                <w:sz w:val="22"/>
                <w:szCs w:val="22"/>
              </w:rPr>
              <w:t xml:space="preserve">3-2100 2.4 </w:t>
            </w:r>
            <w:proofErr w:type="spellStart"/>
            <w:r w:rsidRPr="003C244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2440">
              <w:rPr>
                <w:sz w:val="22"/>
                <w:szCs w:val="22"/>
              </w:rPr>
              <w:t xml:space="preserve"> /4</w:t>
            </w:r>
            <w:r w:rsidRPr="003C2440">
              <w:rPr>
                <w:sz w:val="22"/>
                <w:szCs w:val="22"/>
                <w:lang w:val="en-US"/>
              </w:rPr>
              <w:t>Gb</w:t>
            </w:r>
            <w:r w:rsidRPr="003C2440">
              <w:rPr>
                <w:sz w:val="22"/>
                <w:szCs w:val="22"/>
              </w:rPr>
              <w:t>/500</w:t>
            </w:r>
            <w:r w:rsidRPr="003C2440">
              <w:rPr>
                <w:sz w:val="22"/>
                <w:szCs w:val="22"/>
                <w:lang w:val="en-US"/>
              </w:rPr>
              <w:t>Gb</w:t>
            </w:r>
            <w:r w:rsidRPr="003C2440">
              <w:rPr>
                <w:sz w:val="22"/>
                <w:szCs w:val="22"/>
              </w:rPr>
              <w:t>/</w:t>
            </w:r>
            <w:r w:rsidRPr="003C2440">
              <w:rPr>
                <w:sz w:val="22"/>
                <w:szCs w:val="22"/>
                <w:lang w:val="en-US"/>
              </w:rPr>
              <w:t>Acer</w:t>
            </w:r>
            <w:r w:rsidRPr="003C2440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  <w:lang w:val="en-US"/>
              </w:rPr>
              <w:t>V</w:t>
            </w:r>
            <w:r w:rsidRPr="003C2440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3C244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C2440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  <w:lang w:val="en-US"/>
              </w:rPr>
              <w:t>x</w:t>
            </w:r>
            <w:r w:rsidRPr="003C244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1919A6BA" w14:textId="77777777" w:rsidR="00EA0593" w:rsidRPr="003C2440" w:rsidRDefault="00EA0593" w:rsidP="006D6B1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C244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A0593" w:rsidRPr="003C2440" w14:paraId="39AD255A" w14:textId="77777777" w:rsidTr="006D6B13">
        <w:tc>
          <w:tcPr>
            <w:tcW w:w="7797" w:type="dxa"/>
          </w:tcPr>
          <w:p w14:paraId="0037D98A" w14:textId="44C70CE9" w:rsidR="00EA0593" w:rsidRPr="003C2440" w:rsidRDefault="00EA0593" w:rsidP="006D6B1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C2440">
              <w:rPr>
                <w:sz w:val="22"/>
                <w:szCs w:val="22"/>
              </w:rPr>
              <w:t>Ауд. 2045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D945B8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</w:rPr>
              <w:t xml:space="preserve">Специализированная  мебель и оборудование: Учебная мебель на 78 посадочных мест, рабочее место преподавателя, доска меловая (3-х секционная) - 1 шт., кафедра - 1 шт., стульев - 2 шт. Переносной мультимедийный комплект: Ноутбук </w:t>
            </w:r>
            <w:r w:rsidRPr="003C2440">
              <w:rPr>
                <w:sz w:val="22"/>
                <w:szCs w:val="22"/>
                <w:lang w:val="en-US"/>
              </w:rPr>
              <w:t>HP</w:t>
            </w:r>
            <w:r w:rsidRPr="003C2440">
              <w:rPr>
                <w:sz w:val="22"/>
                <w:szCs w:val="22"/>
              </w:rPr>
              <w:t xml:space="preserve"> 250 </w:t>
            </w:r>
            <w:r w:rsidRPr="003C2440">
              <w:rPr>
                <w:sz w:val="22"/>
                <w:szCs w:val="22"/>
                <w:lang w:val="en-US"/>
              </w:rPr>
              <w:t>G</w:t>
            </w:r>
            <w:r w:rsidRPr="003C2440">
              <w:rPr>
                <w:sz w:val="22"/>
                <w:szCs w:val="22"/>
              </w:rPr>
              <w:t>6 1</w:t>
            </w:r>
            <w:r w:rsidRPr="003C2440">
              <w:rPr>
                <w:sz w:val="22"/>
                <w:szCs w:val="22"/>
                <w:lang w:val="en-US"/>
              </w:rPr>
              <w:t>WY</w:t>
            </w:r>
            <w:r w:rsidRPr="003C2440">
              <w:rPr>
                <w:sz w:val="22"/>
                <w:szCs w:val="22"/>
              </w:rPr>
              <w:t>58</w:t>
            </w:r>
            <w:r w:rsidRPr="003C2440">
              <w:rPr>
                <w:sz w:val="22"/>
                <w:szCs w:val="22"/>
                <w:lang w:val="en-US"/>
              </w:rPr>
              <w:t>EA</w:t>
            </w:r>
            <w:r w:rsidRPr="003C2440">
              <w:rPr>
                <w:sz w:val="22"/>
                <w:szCs w:val="22"/>
              </w:rPr>
              <w:t xml:space="preserve">, Мультимедийный проектор </w:t>
            </w:r>
            <w:r w:rsidRPr="003C2440">
              <w:rPr>
                <w:sz w:val="22"/>
                <w:szCs w:val="22"/>
                <w:lang w:val="en-US"/>
              </w:rPr>
              <w:t>LG</w:t>
            </w:r>
            <w:r w:rsidRPr="003C2440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  <w:lang w:val="en-US"/>
              </w:rPr>
              <w:t>PF</w:t>
            </w:r>
            <w:r w:rsidRPr="003C2440">
              <w:rPr>
                <w:sz w:val="22"/>
                <w:szCs w:val="22"/>
              </w:rPr>
              <w:t>1500</w:t>
            </w:r>
            <w:r w:rsidRPr="003C2440">
              <w:rPr>
                <w:sz w:val="22"/>
                <w:szCs w:val="22"/>
                <w:lang w:val="en-US"/>
              </w:rPr>
              <w:t>G</w:t>
            </w:r>
            <w:r w:rsidRPr="003C244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79A13CF9" w14:textId="77777777" w:rsidR="00EA0593" w:rsidRPr="003C2440" w:rsidRDefault="00EA0593" w:rsidP="006D6B1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C244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A0593" w:rsidRPr="003C2440" w14:paraId="61E7FF51" w14:textId="77777777" w:rsidTr="006D6B13">
        <w:tc>
          <w:tcPr>
            <w:tcW w:w="7797" w:type="dxa"/>
          </w:tcPr>
          <w:p w14:paraId="427ED087" w14:textId="3D6E1FCF" w:rsidR="00EA0593" w:rsidRPr="003C2440" w:rsidRDefault="00EA0593" w:rsidP="006D6B1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C2440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D945B8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3C244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C2440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  <w:lang w:val="en-US"/>
              </w:rPr>
              <w:t>x</w:t>
            </w:r>
            <w:r w:rsidRPr="003C2440">
              <w:rPr>
                <w:sz w:val="22"/>
                <w:szCs w:val="22"/>
              </w:rPr>
              <w:t xml:space="preserve">2 </w:t>
            </w:r>
            <w:r w:rsidRPr="003C2440">
              <w:rPr>
                <w:sz w:val="22"/>
                <w:szCs w:val="22"/>
                <w:lang w:val="en-US"/>
              </w:rPr>
              <w:t>g</w:t>
            </w:r>
            <w:r w:rsidRPr="003C2440">
              <w:rPr>
                <w:sz w:val="22"/>
                <w:szCs w:val="22"/>
              </w:rPr>
              <w:t>3250 /8</w:t>
            </w:r>
            <w:r w:rsidRPr="003C2440">
              <w:rPr>
                <w:sz w:val="22"/>
                <w:szCs w:val="22"/>
                <w:lang w:val="en-US"/>
              </w:rPr>
              <w:t>Gb</w:t>
            </w:r>
            <w:r w:rsidRPr="003C2440">
              <w:rPr>
                <w:sz w:val="22"/>
                <w:szCs w:val="22"/>
              </w:rPr>
              <w:t>/500</w:t>
            </w:r>
            <w:proofErr w:type="spellStart"/>
            <w:r w:rsidRPr="003C244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C2440">
              <w:rPr>
                <w:sz w:val="22"/>
                <w:szCs w:val="22"/>
              </w:rPr>
              <w:t xml:space="preserve">/ </w:t>
            </w:r>
            <w:proofErr w:type="spellStart"/>
            <w:r w:rsidRPr="003C244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C2440">
              <w:rPr>
                <w:sz w:val="22"/>
                <w:szCs w:val="22"/>
              </w:rPr>
              <w:t xml:space="preserve"> 21.5') - 1 шт., Компьютер </w:t>
            </w:r>
            <w:r w:rsidRPr="003C2440">
              <w:rPr>
                <w:sz w:val="22"/>
                <w:szCs w:val="22"/>
                <w:lang w:val="en-US"/>
              </w:rPr>
              <w:t>Intel</w:t>
            </w:r>
            <w:r w:rsidRPr="003C2440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  <w:lang w:val="en-US"/>
              </w:rPr>
              <w:t>X</w:t>
            </w:r>
            <w:r w:rsidRPr="003C2440">
              <w:rPr>
                <w:sz w:val="22"/>
                <w:szCs w:val="22"/>
              </w:rPr>
              <w:t xml:space="preserve">2 </w:t>
            </w:r>
            <w:r w:rsidRPr="003C2440">
              <w:rPr>
                <w:sz w:val="22"/>
                <w:szCs w:val="22"/>
                <w:lang w:val="en-US"/>
              </w:rPr>
              <w:t>G</w:t>
            </w:r>
            <w:r w:rsidRPr="003C2440">
              <w:rPr>
                <w:sz w:val="22"/>
                <w:szCs w:val="22"/>
              </w:rPr>
              <w:t xml:space="preserve">3420/8 </w:t>
            </w:r>
            <w:r w:rsidRPr="003C2440">
              <w:rPr>
                <w:sz w:val="22"/>
                <w:szCs w:val="22"/>
                <w:lang w:val="en-US"/>
              </w:rPr>
              <w:t>Gb</w:t>
            </w:r>
            <w:r w:rsidRPr="003C2440">
              <w:rPr>
                <w:sz w:val="22"/>
                <w:szCs w:val="22"/>
              </w:rPr>
              <w:t xml:space="preserve">/500 </w:t>
            </w:r>
            <w:r w:rsidRPr="003C2440">
              <w:rPr>
                <w:sz w:val="22"/>
                <w:szCs w:val="22"/>
                <w:lang w:val="en-US"/>
              </w:rPr>
              <w:t>HDD</w:t>
            </w:r>
            <w:r w:rsidRPr="003C2440">
              <w:rPr>
                <w:sz w:val="22"/>
                <w:szCs w:val="22"/>
              </w:rPr>
              <w:t>/</w:t>
            </w:r>
            <w:r w:rsidRPr="003C2440">
              <w:rPr>
                <w:sz w:val="22"/>
                <w:szCs w:val="22"/>
                <w:lang w:val="en-US"/>
              </w:rPr>
              <w:t>PHILIPS</w:t>
            </w:r>
            <w:r w:rsidRPr="003C2440">
              <w:rPr>
                <w:sz w:val="22"/>
                <w:szCs w:val="22"/>
              </w:rPr>
              <w:t xml:space="preserve"> 200</w:t>
            </w:r>
            <w:r w:rsidRPr="003C2440">
              <w:rPr>
                <w:sz w:val="22"/>
                <w:szCs w:val="22"/>
                <w:lang w:val="en-US"/>
              </w:rPr>
              <w:t>V</w:t>
            </w:r>
            <w:r w:rsidRPr="003C2440">
              <w:rPr>
                <w:sz w:val="22"/>
                <w:szCs w:val="22"/>
              </w:rPr>
              <w:t xml:space="preserve">4- 23 шт., Ноутбук </w:t>
            </w:r>
            <w:r w:rsidRPr="003C2440">
              <w:rPr>
                <w:sz w:val="22"/>
                <w:szCs w:val="22"/>
                <w:lang w:val="en-US"/>
              </w:rPr>
              <w:t>HP</w:t>
            </w:r>
            <w:r w:rsidRPr="003C2440">
              <w:rPr>
                <w:sz w:val="22"/>
                <w:szCs w:val="22"/>
              </w:rPr>
              <w:t xml:space="preserve"> 250 </w:t>
            </w:r>
            <w:r w:rsidRPr="003C2440">
              <w:rPr>
                <w:sz w:val="22"/>
                <w:szCs w:val="22"/>
                <w:lang w:val="en-US"/>
              </w:rPr>
              <w:t>G</w:t>
            </w:r>
            <w:r w:rsidRPr="003C2440">
              <w:rPr>
                <w:sz w:val="22"/>
                <w:szCs w:val="22"/>
              </w:rPr>
              <w:t>6 1</w:t>
            </w:r>
            <w:r w:rsidRPr="003C2440">
              <w:rPr>
                <w:sz w:val="22"/>
                <w:szCs w:val="22"/>
                <w:lang w:val="en-US"/>
              </w:rPr>
              <w:t>WY</w:t>
            </w:r>
            <w:r w:rsidRPr="003C2440">
              <w:rPr>
                <w:sz w:val="22"/>
                <w:szCs w:val="22"/>
              </w:rPr>
              <w:t>58</w:t>
            </w:r>
            <w:r w:rsidRPr="003C2440">
              <w:rPr>
                <w:sz w:val="22"/>
                <w:szCs w:val="22"/>
                <w:lang w:val="en-US"/>
              </w:rPr>
              <w:t>EA</w:t>
            </w:r>
            <w:r w:rsidRPr="003C2440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3C244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C2440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  <w:lang w:val="en-US"/>
              </w:rPr>
              <w:t>x</w:t>
            </w:r>
            <w:r w:rsidRPr="003C244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161294ED" w14:textId="77777777" w:rsidR="00EA0593" w:rsidRPr="003C2440" w:rsidRDefault="00EA0593" w:rsidP="006D6B1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C244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A0593" w:rsidRPr="003C2440" w14:paraId="5F50A79C" w14:textId="77777777" w:rsidTr="006D6B13">
        <w:tc>
          <w:tcPr>
            <w:tcW w:w="7797" w:type="dxa"/>
          </w:tcPr>
          <w:p w14:paraId="1C3AC19C" w14:textId="041F3CDA" w:rsidR="00EA0593" w:rsidRPr="003C2440" w:rsidRDefault="00EA0593" w:rsidP="006D6B1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C2440">
              <w:rPr>
                <w:sz w:val="22"/>
                <w:szCs w:val="22"/>
              </w:rPr>
              <w:t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D945B8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proofErr w:type="spellStart"/>
            <w:r w:rsidRPr="003C2440">
              <w:rPr>
                <w:sz w:val="22"/>
                <w:szCs w:val="22"/>
              </w:rPr>
              <w:t>обьявлений</w:t>
            </w:r>
            <w:proofErr w:type="spellEnd"/>
            <w:r w:rsidRPr="003C2440">
              <w:rPr>
                <w:sz w:val="22"/>
                <w:szCs w:val="22"/>
              </w:rPr>
              <w:t xml:space="preserve"> 1шт., жалюзи 2шт., Компьютер </w:t>
            </w:r>
            <w:r w:rsidRPr="003C2440">
              <w:rPr>
                <w:sz w:val="22"/>
                <w:szCs w:val="22"/>
                <w:lang w:val="en-US"/>
              </w:rPr>
              <w:t>Intel</w:t>
            </w:r>
            <w:r w:rsidRPr="003C2440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  <w:lang w:val="en-US"/>
              </w:rPr>
              <w:t>I</w:t>
            </w:r>
            <w:r w:rsidRPr="003C2440">
              <w:rPr>
                <w:sz w:val="22"/>
                <w:szCs w:val="22"/>
              </w:rPr>
              <w:t>5-7400/16</w:t>
            </w:r>
            <w:r w:rsidRPr="003C2440">
              <w:rPr>
                <w:sz w:val="22"/>
                <w:szCs w:val="22"/>
                <w:lang w:val="en-US"/>
              </w:rPr>
              <w:t>Gb</w:t>
            </w:r>
            <w:r w:rsidRPr="003C2440">
              <w:rPr>
                <w:sz w:val="22"/>
                <w:szCs w:val="22"/>
              </w:rPr>
              <w:t>/1</w:t>
            </w:r>
            <w:r w:rsidRPr="003C2440">
              <w:rPr>
                <w:sz w:val="22"/>
                <w:szCs w:val="22"/>
                <w:lang w:val="en-US"/>
              </w:rPr>
              <w:t>Tb</w:t>
            </w:r>
            <w:r w:rsidRPr="003C2440">
              <w:rPr>
                <w:sz w:val="22"/>
                <w:szCs w:val="22"/>
              </w:rPr>
              <w:t xml:space="preserve">/ видеокарта </w:t>
            </w:r>
            <w:r w:rsidRPr="003C2440">
              <w:rPr>
                <w:sz w:val="22"/>
                <w:szCs w:val="22"/>
                <w:lang w:val="en-US"/>
              </w:rPr>
              <w:t>NVIDIA</w:t>
            </w:r>
            <w:r w:rsidRPr="003C2440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  <w:lang w:val="en-US"/>
              </w:rPr>
              <w:t>GeForce</w:t>
            </w:r>
            <w:r w:rsidRPr="003C2440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  <w:lang w:val="en-US"/>
              </w:rPr>
              <w:t>GT</w:t>
            </w:r>
            <w:r w:rsidRPr="003C2440">
              <w:rPr>
                <w:sz w:val="22"/>
                <w:szCs w:val="22"/>
              </w:rPr>
              <w:t xml:space="preserve"> 710/Монитор. </w:t>
            </w:r>
            <w:r w:rsidRPr="003C2440">
              <w:rPr>
                <w:sz w:val="22"/>
                <w:szCs w:val="22"/>
                <w:lang w:val="en-US"/>
              </w:rPr>
              <w:t>DELL</w:t>
            </w:r>
            <w:r w:rsidRPr="003C2440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  <w:lang w:val="en-US"/>
              </w:rPr>
              <w:t>S</w:t>
            </w:r>
            <w:r w:rsidRPr="003C2440">
              <w:rPr>
                <w:sz w:val="22"/>
                <w:szCs w:val="22"/>
              </w:rPr>
              <w:t>2218</w:t>
            </w:r>
            <w:r w:rsidRPr="003C2440">
              <w:rPr>
                <w:sz w:val="22"/>
                <w:szCs w:val="22"/>
                <w:lang w:val="en-US"/>
              </w:rPr>
              <w:t>H</w:t>
            </w:r>
            <w:r w:rsidRPr="003C2440">
              <w:rPr>
                <w:sz w:val="22"/>
                <w:szCs w:val="22"/>
              </w:rPr>
              <w:t xml:space="preserve"> - 25 шт., Интерактивная доска </w:t>
            </w:r>
            <w:r w:rsidRPr="003C2440">
              <w:rPr>
                <w:sz w:val="22"/>
                <w:szCs w:val="22"/>
                <w:lang w:val="en-US"/>
              </w:rPr>
              <w:t>SMARTB</w:t>
            </w:r>
            <w:r w:rsidRPr="003C2440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3C244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C2440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  <w:lang w:val="en-US"/>
              </w:rPr>
              <w:t>Switch</w:t>
            </w:r>
            <w:r w:rsidRPr="003C2440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3C2440">
              <w:rPr>
                <w:sz w:val="22"/>
                <w:szCs w:val="22"/>
                <w:lang w:val="en-US"/>
              </w:rPr>
              <w:t>Sun</w:t>
            </w:r>
            <w:r w:rsidRPr="003C2440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  <w:lang w:val="en-US"/>
              </w:rPr>
              <w:t>Ray</w:t>
            </w:r>
            <w:r w:rsidRPr="003C2440">
              <w:rPr>
                <w:sz w:val="22"/>
                <w:szCs w:val="22"/>
              </w:rPr>
              <w:t xml:space="preserve"> 2 </w:t>
            </w:r>
            <w:r w:rsidRPr="003C2440">
              <w:rPr>
                <w:sz w:val="22"/>
                <w:szCs w:val="22"/>
                <w:lang w:val="en-US"/>
              </w:rPr>
              <w:t>client</w:t>
            </w:r>
            <w:r w:rsidRPr="003C2440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152248D4" w14:textId="77777777" w:rsidR="00EA0593" w:rsidRPr="003C2440" w:rsidRDefault="00EA0593" w:rsidP="006D6B1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C244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A0593" w:rsidRPr="003C2440" w14:paraId="194E9154" w14:textId="77777777" w:rsidTr="006D6B13">
        <w:tc>
          <w:tcPr>
            <w:tcW w:w="7797" w:type="dxa"/>
          </w:tcPr>
          <w:p w14:paraId="343AE729" w14:textId="26ED994F" w:rsidR="00EA0593" w:rsidRPr="003C2440" w:rsidRDefault="00EA0593" w:rsidP="006D6B1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C2440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D945B8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3C2440">
              <w:rPr>
                <w:sz w:val="22"/>
                <w:szCs w:val="22"/>
                <w:lang w:val="en-US"/>
              </w:rPr>
              <w:t>I</w:t>
            </w:r>
            <w:r w:rsidRPr="003C2440">
              <w:rPr>
                <w:sz w:val="22"/>
                <w:szCs w:val="22"/>
              </w:rPr>
              <w:t>5-7400/8</w:t>
            </w:r>
            <w:r w:rsidRPr="003C2440">
              <w:rPr>
                <w:sz w:val="22"/>
                <w:szCs w:val="22"/>
                <w:lang w:val="en-US"/>
              </w:rPr>
              <w:t>Gb</w:t>
            </w:r>
            <w:r w:rsidRPr="003C2440">
              <w:rPr>
                <w:sz w:val="22"/>
                <w:szCs w:val="22"/>
              </w:rPr>
              <w:t>/1</w:t>
            </w:r>
            <w:r w:rsidRPr="003C2440">
              <w:rPr>
                <w:sz w:val="22"/>
                <w:szCs w:val="22"/>
                <w:lang w:val="en-US"/>
              </w:rPr>
              <w:t>Tb</w:t>
            </w:r>
            <w:r w:rsidRPr="003C2440">
              <w:rPr>
                <w:sz w:val="22"/>
                <w:szCs w:val="22"/>
              </w:rPr>
              <w:t>/</w:t>
            </w:r>
            <w:r w:rsidRPr="003C2440">
              <w:rPr>
                <w:sz w:val="22"/>
                <w:szCs w:val="22"/>
                <w:lang w:val="en-US"/>
              </w:rPr>
              <w:t>DELL</w:t>
            </w:r>
            <w:r w:rsidRPr="003C2440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  <w:lang w:val="en-US"/>
              </w:rPr>
              <w:t>S</w:t>
            </w:r>
            <w:r w:rsidRPr="003C2440">
              <w:rPr>
                <w:sz w:val="22"/>
                <w:szCs w:val="22"/>
              </w:rPr>
              <w:t>2218</w:t>
            </w:r>
            <w:r w:rsidRPr="003C2440">
              <w:rPr>
                <w:sz w:val="22"/>
                <w:szCs w:val="22"/>
                <w:lang w:val="en-US"/>
              </w:rPr>
              <w:t>H</w:t>
            </w:r>
            <w:r w:rsidRPr="003C2440">
              <w:rPr>
                <w:sz w:val="22"/>
                <w:szCs w:val="22"/>
              </w:rPr>
              <w:t xml:space="preserve"> - 21 шт., Сетевой коммутатор </w:t>
            </w:r>
            <w:r w:rsidRPr="003C2440">
              <w:rPr>
                <w:sz w:val="22"/>
                <w:szCs w:val="22"/>
                <w:lang w:val="en-US"/>
              </w:rPr>
              <w:t>Cisco</w:t>
            </w:r>
            <w:r w:rsidRPr="003C2440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  <w:lang w:val="en-US"/>
              </w:rPr>
              <w:t>WS</w:t>
            </w:r>
            <w:r w:rsidRPr="003C2440">
              <w:rPr>
                <w:sz w:val="22"/>
                <w:szCs w:val="22"/>
              </w:rPr>
              <w:t>-</w:t>
            </w:r>
            <w:r w:rsidRPr="003C2440">
              <w:rPr>
                <w:sz w:val="22"/>
                <w:szCs w:val="22"/>
                <w:lang w:val="en-US"/>
              </w:rPr>
              <w:t>C</w:t>
            </w:r>
            <w:r w:rsidRPr="003C2440">
              <w:rPr>
                <w:sz w:val="22"/>
                <w:szCs w:val="22"/>
              </w:rPr>
              <w:t>2960-48</w:t>
            </w:r>
            <w:r w:rsidRPr="003C2440">
              <w:rPr>
                <w:sz w:val="22"/>
                <w:szCs w:val="22"/>
                <w:lang w:val="en-US"/>
              </w:rPr>
              <w:t>TT</w:t>
            </w:r>
            <w:r w:rsidRPr="003C2440">
              <w:rPr>
                <w:sz w:val="22"/>
                <w:szCs w:val="22"/>
              </w:rPr>
              <w:t>-</w:t>
            </w:r>
            <w:r w:rsidRPr="003C2440">
              <w:rPr>
                <w:sz w:val="22"/>
                <w:szCs w:val="22"/>
                <w:lang w:val="en-US"/>
              </w:rPr>
              <w:t>L</w:t>
            </w:r>
            <w:r w:rsidRPr="003C2440">
              <w:rPr>
                <w:sz w:val="22"/>
                <w:szCs w:val="22"/>
              </w:rPr>
              <w:t xml:space="preserve"> (</w:t>
            </w:r>
            <w:r w:rsidRPr="003C2440">
              <w:rPr>
                <w:sz w:val="22"/>
                <w:szCs w:val="22"/>
                <w:lang w:val="en-US"/>
              </w:rPr>
              <w:t>Catalyst</w:t>
            </w:r>
            <w:r w:rsidRPr="003C2440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C2440">
              <w:rPr>
                <w:sz w:val="22"/>
                <w:szCs w:val="22"/>
                <w:lang w:val="en-US"/>
              </w:rPr>
              <w:t>Cisco</w:t>
            </w:r>
            <w:r w:rsidRPr="003C2440">
              <w:rPr>
                <w:sz w:val="22"/>
                <w:szCs w:val="22"/>
              </w:rPr>
              <w:t xml:space="preserve"> </w:t>
            </w:r>
            <w:r w:rsidRPr="003C2440">
              <w:rPr>
                <w:sz w:val="22"/>
                <w:szCs w:val="22"/>
                <w:lang w:val="en-US"/>
              </w:rPr>
              <w:t>Catalyst</w:t>
            </w:r>
            <w:r w:rsidRPr="003C2440">
              <w:rPr>
                <w:sz w:val="22"/>
                <w:szCs w:val="22"/>
              </w:rPr>
              <w:t xml:space="preserve"> 2960 24 </w:t>
            </w:r>
            <w:r w:rsidRPr="003C2440">
              <w:rPr>
                <w:sz w:val="22"/>
                <w:szCs w:val="22"/>
                <w:lang w:val="en-US"/>
              </w:rPr>
              <w:t>WS</w:t>
            </w:r>
            <w:r w:rsidRPr="003C2440">
              <w:rPr>
                <w:sz w:val="22"/>
                <w:szCs w:val="22"/>
              </w:rPr>
              <w:t>-</w:t>
            </w:r>
            <w:r w:rsidRPr="003C2440">
              <w:rPr>
                <w:sz w:val="22"/>
                <w:szCs w:val="22"/>
                <w:lang w:val="en-US"/>
              </w:rPr>
              <w:t>C</w:t>
            </w:r>
            <w:r w:rsidRPr="003C2440">
              <w:rPr>
                <w:sz w:val="22"/>
                <w:szCs w:val="22"/>
              </w:rPr>
              <w:t>2960-24</w:t>
            </w:r>
            <w:r w:rsidRPr="003C2440">
              <w:rPr>
                <w:sz w:val="22"/>
                <w:szCs w:val="22"/>
                <w:lang w:val="en-US"/>
              </w:rPr>
              <w:t>PC</w:t>
            </w:r>
            <w:r w:rsidRPr="003C2440">
              <w:rPr>
                <w:sz w:val="22"/>
                <w:szCs w:val="22"/>
              </w:rPr>
              <w:t>-</w:t>
            </w:r>
            <w:r w:rsidRPr="003C2440">
              <w:rPr>
                <w:sz w:val="22"/>
                <w:szCs w:val="22"/>
                <w:lang w:val="en-US"/>
              </w:rPr>
              <w:t>L</w:t>
            </w:r>
            <w:r w:rsidRPr="003C244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52C2E16A" w14:textId="77777777" w:rsidR="00EA0593" w:rsidRPr="003C2440" w:rsidRDefault="00EA0593" w:rsidP="006D6B1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C244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0593" w14:paraId="54671A41" w14:textId="77777777" w:rsidTr="006D6B13">
        <w:tc>
          <w:tcPr>
            <w:tcW w:w="562" w:type="dxa"/>
          </w:tcPr>
          <w:p w14:paraId="74904ABC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E8FF998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Сущность функционально-стоимостного анализа (ФСА).</w:t>
            </w:r>
          </w:p>
        </w:tc>
      </w:tr>
      <w:tr w:rsidR="00EA0593" w14:paraId="207AED40" w14:textId="77777777" w:rsidTr="006D6B13">
        <w:tc>
          <w:tcPr>
            <w:tcW w:w="562" w:type="dxa"/>
          </w:tcPr>
          <w:p w14:paraId="126707E2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5A61B88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Цели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ФСА.</w:t>
            </w:r>
          </w:p>
        </w:tc>
      </w:tr>
      <w:tr w:rsidR="00EA0593" w14:paraId="0225685D" w14:textId="77777777" w:rsidTr="006D6B13">
        <w:tc>
          <w:tcPr>
            <w:tcW w:w="562" w:type="dxa"/>
          </w:tcPr>
          <w:p w14:paraId="26EC769C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88F07A7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Определение ФСА и основная цель его проведения.</w:t>
            </w:r>
          </w:p>
        </w:tc>
      </w:tr>
      <w:tr w:rsidR="00EA0593" w14:paraId="4686D3A0" w14:textId="77777777" w:rsidTr="006D6B13">
        <w:tc>
          <w:tcPr>
            <w:tcW w:w="562" w:type="dxa"/>
          </w:tcPr>
          <w:p w14:paraId="70217154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E05908A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ФСА.</w:t>
            </w:r>
          </w:p>
        </w:tc>
      </w:tr>
      <w:tr w:rsidR="00EA0593" w14:paraId="7E7ACFB3" w14:textId="77777777" w:rsidTr="006D6B13">
        <w:tc>
          <w:tcPr>
            <w:tcW w:w="562" w:type="dxa"/>
          </w:tcPr>
          <w:p w14:paraId="3D7184A1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6F9F6B8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Значение ФСА в деятельности организации.</w:t>
            </w:r>
          </w:p>
        </w:tc>
      </w:tr>
      <w:tr w:rsidR="00EA0593" w14:paraId="5C24C679" w14:textId="77777777" w:rsidTr="006D6B13">
        <w:tc>
          <w:tcPr>
            <w:tcW w:w="562" w:type="dxa"/>
          </w:tcPr>
          <w:p w14:paraId="487F0495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BDF9A06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Отличие традиционных методов анализа и ФСА.</w:t>
            </w:r>
          </w:p>
        </w:tc>
      </w:tr>
      <w:tr w:rsidR="00EA0593" w14:paraId="4879250E" w14:textId="77777777" w:rsidTr="006D6B13">
        <w:tc>
          <w:tcPr>
            <w:tcW w:w="562" w:type="dxa"/>
          </w:tcPr>
          <w:p w14:paraId="09DEF830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9E3EFF3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Объекты и субъекты ФСА. Критерии ФСА.</w:t>
            </w:r>
          </w:p>
        </w:tc>
      </w:tr>
      <w:tr w:rsidR="00EA0593" w14:paraId="35C664E7" w14:textId="77777777" w:rsidTr="006D6B13">
        <w:tc>
          <w:tcPr>
            <w:tcW w:w="562" w:type="dxa"/>
          </w:tcPr>
          <w:p w14:paraId="6A8F5383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783C918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Предпосылки ФСА. Известные исследования методики ФСА.</w:t>
            </w:r>
          </w:p>
        </w:tc>
      </w:tr>
      <w:tr w:rsidR="00EA0593" w14:paraId="7A1846E7" w14:textId="77777777" w:rsidTr="006D6B13">
        <w:tc>
          <w:tcPr>
            <w:tcW w:w="562" w:type="dxa"/>
          </w:tcPr>
          <w:p w14:paraId="1719BAD3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1210060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ФСА.</w:t>
            </w:r>
          </w:p>
        </w:tc>
      </w:tr>
      <w:tr w:rsidR="00EA0593" w14:paraId="077ABE7F" w14:textId="77777777" w:rsidTr="006D6B13">
        <w:tc>
          <w:tcPr>
            <w:tcW w:w="562" w:type="dxa"/>
          </w:tcPr>
          <w:p w14:paraId="1064F891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CA094D7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Этапы развития ФСА в России.</w:t>
            </w:r>
          </w:p>
        </w:tc>
      </w:tr>
      <w:tr w:rsidR="00EA0593" w14:paraId="18E069DD" w14:textId="77777777" w:rsidTr="006D6B13">
        <w:tc>
          <w:tcPr>
            <w:tcW w:w="562" w:type="dxa"/>
          </w:tcPr>
          <w:p w14:paraId="0AEABF12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AB0BA1A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Особенности организации исследований по ФСА в зарубежной практике.</w:t>
            </w:r>
          </w:p>
        </w:tc>
      </w:tr>
      <w:tr w:rsidR="00EA0593" w14:paraId="37019C9C" w14:textId="77777777" w:rsidTr="006D6B13">
        <w:tc>
          <w:tcPr>
            <w:tcW w:w="562" w:type="dxa"/>
          </w:tcPr>
          <w:p w14:paraId="744A04C5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6A5F054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Система управления и организации ФСА.</w:t>
            </w:r>
          </w:p>
        </w:tc>
      </w:tr>
      <w:tr w:rsidR="00EA0593" w14:paraId="7895CB3C" w14:textId="77777777" w:rsidTr="006D6B13">
        <w:tc>
          <w:tcPr>
            <w:tcW w:w="562" w:type="dxa"/>
          </w:tcPr>
          <w:p w14:paraId="53E1DB32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AA2F4CB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Основные подходы к проведению ФСА.</w:t>
            </w:r>
          </w:p>
        </w:tc>
      </w:tr>
      <w:tr w:rsidR="00EA0593" w14:paraId="2681F948" w14:textId="77777777" w:rsidTr="006D6B13">
        <w:tc>
          <w:tcPr>
            <w:tcW w:w="562" w:type="dxa"/>
          </w:tcPr>
          <w:p w14:paraId="25A2C58B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0812C00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 ФСА.</w:t>
            </w:r>
          </w:p>
        </w:tc>
      </w:tr>
      <w:tr w:rsidR="00EA0593" w14:paraId="71FB90B5" w14:textId="77777777" w:rsidTr="006D6B13">
        <w:tc>
          <w:tcPr>
            <w:tcW w:w="562" w:type="dxa"/>
          </w:tcPr>
          <w:p w14:paraId="63450D9B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B27D3F7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Функциональное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рассмотрение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объекта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A0593" w14:paraId="3092ED10" w14:textId="77777777" w:rsidTr="006D6B13">
        <w:tc>
          <w:tcPr>
            <w:tcW w:w="562" w:type="dxa"/>
          </w:tcPr>
          <w:p w14:paraId="5AEB51D5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0AF4FBE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Понятие функции объекта ФСА. Основные правила описания функций.</w:t>
            </w:r>
          </w:p>
        </w:tc>
      </w:tr>
      <w:tr w:rsidR="00EA0593" w14:paraId="131C4DCE" w14:textId="77777777" w:rsidTr="006D6B13">
        <w:tc>
          <w:tcPr>
            <w:tcW w:w="562" w:type="dxa"/>
          </w:tcPr>
          <w:p w14:paraId="0F9D4BC4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0706696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объектов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ФСА.</w:t>
            </w:r>
          </w:p>
        </w:tc>
      </w:tr>
      <w:tr w:rsidR="00EA0593" w14:paraId="62EEB7B3" w14:textId="77777777" w:rsidTr="006D6B13">
        <w:tc>
          <w:tcPr>
            <w:tcW w:w="562" w:type="dxa"/>
          </w:tcPr>
          <w:p w14:paraId="3FE18BFD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AC42C92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Матрица функций и функциональные модели.</w:t>
            </w:r>
          </w:p>
        </w:tc>
      </w:tr>
      <w:tr w:rsidR="00EA0593" w14:paraId="2F71083A" w14:textId="77777777" w:rsidTr="006D6B13">
        <w:tc>
          <w:tcPr>
            <w:tcW w:w="562" w:type="dxa"/>
          </w:tcPr>
          <w:p w14:paraId="7B0A45FC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42BCD55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Разработка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функционально-стоимостной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диаграммы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A0593" w14:paraId="6282F5EA" w14:textId="77777777" w:rsidTr="006D6B13">
        <w:tc>
          <w:tcPr>
            <w:tcW w:w="562" w:type="dxa"/>
          </w:tcPr>
          <w:p w14:paraId="1E556473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CFB5F47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Классификация затрат на разработку, изготовление и эксплуатацию продукта.</w:t>
            </w:r>
          </w:p>
        </w:tc>
      </w:tr>
      <w:tr w:rsidR="00EA0593" w14:paraId="612001C4" w14:textId="77777777" w:rsidTr="006D6B13">
        <w:tc>
          <w:tcPr>
            <w:tcW w:w="562" w:type="dxa"/>
          </w:tcPr>
          <w:p w14:paraId="55210B04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FB07FB4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Причины появления излишних затрат при разработке, изготовлении и эксплуатации.</w:t>
            </w:r>
          </w:p>
        </w:tc>
      </w:tr>
      <w:tr w:rsidR="00EA0593" w14:paraId="54FACBDE" w14:textId="77777777" w:rsidTr="006D6B13">
        <w:tc>
          <w:tcPr>
            <w:tcW w:w="562" w:type="dxa"/>
          </w:tcPr>
          <w:p w14:paraId="23F0B344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41A033B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Способы определения стоимости функций объекта ФСА.</w:t>
            </w:r>
          </w:p>
        </w:tc>
      </w:tr>
      <w:tr w:rsidR="00EA0593" w14:paraId="638ADEB3" w14:textId="77777777" w:rsidTr="006D6B13">
        <w:tc>
          <w:tcPr>
            <w:tcW w:w="562" w:type="dxa"/>
          </w:tcPr>
          <w:p w14:paraId="346BF0E5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C055497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Способы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калькулирования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себестоимости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EA0593" w14:paraId="234B7E7F" w14:textId="77777777" w:rsidTr="006D6B13">
        <w:tc>
          <w:tcPr>
            <w:tcW w:w="562" w:type="dxa"/>
          </w:tcPr>
          <w:p w14:paraId="618E5B8E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D5B5152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Функциональный подход к формированию себестоимости.</w:t>
            </w:r>
          </w:p>
        </w:tc>
      </w:tr>
      <w:tr w:rsidR="00EA0593" w14:paraId="323405AD" w14:textId="77777777" w:rsidTr="006D6B13">
        <w:tc>
          <w:tcPr>
            <w:tcW w:w="562" w:type="dxa"/>
          </w:tcPr>
          <w:p w14:paraId="2240A176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47EDEBF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Методическая последовательность выполнения исследований по стоимостному анализу.</w:t>
            </w:r>
          </w:p>
        </w:tc>
      </w:tr>
      <w:tr w:rsidR="00EA0593" w14:paraId="19BE5298" w14:textId="77777777" w:rsidTr="006D6B13">
        <w:tc>
          <w:tcPr>
            <w:tcW w:w="562" w:type="dxa"/>
          </w:tcPr>
          <w:p w14:paraId="10CA91D8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649D6B2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Характеристика подготовительного этапа проведения ФСА.</w:t>
            </w:r>
          </w:p>
        </w:tc>
      </w:tr>
      <w:tr w:rsidR="00EA0593" w14:paraId="6AC7403D" w14:textId="77777777" w:rsidTr="006D6B13">
        <w:tc>
          <w:tcPr>
            <w:tcW w:w="562" w:type="dxa"/>
          </w:tcPr>
          <w:p w14:paraId="35734239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1C0569B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Характеристика информационного этапа проведения ФСА.</w:t>
            </w:r>
          </w:p>
        </w:tc>
      </w:tr>
      <w:tr w:rsidR="00EA0593" w14:paraId="0D5585D5" w14:textId="77777777" w:rsidTr="006D6B13">
        <w:tc>
          <w:tcPr>
            <w:tcW w:w="562" w:type="dxa"/>
          </w:tcPr>
          <w:p w14:paraId="78F84C62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8973EEA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Характеристика аналитического этапа проведения ФСА.</w:t>
            </w:r>
          </w:p>
        </w:tc>
      </w:tr>
      <w:tr w:rsidR="00EA0593" w14:paraId="2354B09D" w14:textId="77777777" w:rsidTr="006D6B13">
        <w:tc>
          <w:tcPr>
            <w:tcW w:w="562" w:type="dxa"/>
          </w:tcPr>
          <w:p w14:paraId="24FBE24B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E252DA3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Характеристика творческого этапа проведения ФСА.</w:t>
            </w:r>
          </w:p>
        </w:tc>
      </w:tr>
      <w:tr w:rsidR="00EA0593" w14:paraId="104A88B1" w14:textId="77777777" w:rsidTr="006D6B13">
        <w:tc>
          <w:tcPr>
            <w:tcW w:w="562" w:type="dxa"/>
          </w:tcPr>
          <w:p w14:paraId="03084E2E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0ABF7B3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Характеристика исследовательского этапа проведения ФСА.</w:t>
            </w:r>
          </w:p>
        </w:tc>
      </w:tr>
      <w:tr w:rsidR="00EA0593" w14:paraId="2FC2E82F" w14:textId="77777777" w:rsidTr="006D6B13">
        <w:tc>
          <w:tcPr>
            <w:tcW w:w="562" w:type="dxa"/>
          </w:tcPr>
          <w:p w14:paraId="166A9FAE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37CA497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Рабочий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проведения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ФСА.</w:t>
            </w:r>
          </w:p>
        </w:tc>
      </w:tr>
      <w:tr w:rsidR="00EA0593" w14:paraId="7DF48CDA" w14:textId="77777777" w:rsidTr="006D6B13">
        <w:tc>
          <w:tcPr>
            <w:tcW w:w="562" w:type="dxa"/>
          </w:tcPr>
          <w:p w14:paraId="635216CF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F41E4D4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Применение ФСА на разных этапах жизненного цикла продукта.</w:t>
            </w:r>
          </w:p>
        </w:tc>
      </w:tr>
      <w:tr w:rsidR="00EA0593" w14:paraId="2CA3281C" w14:textId="77777777" w:rsidTr="006D6B13">
        <w:tc>
          <w:tcPr>
            <w:tcW w:w="562" w:type="dxa"/>
          </w:tcPr>
          <w:p w14:paraId="29CC805B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564F1F6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ФСА на этапе проектирования продукта.</w:t>
            </w:r>
          </w:p>
        </w:tc>
      </w:tr>
      <w:tr w:rsidR="00EA0593" w14:paraId="218C7C9A" w14:textId="77777777" w:rsidTr="006D6B13">
        <w:tc>
          <w:tcPr>
            <w:tcW w:w="562" w:type="dxa"/>
          </w:tcPr>
          <w:p w14:paraId="0A46876D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EC61E7D" w14:textId="61E141AD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ФСА в решении организационно-управленческих задач.</w:t>
            </w:r>
          </w:p>
        </w:tc>
      </w:tr>
      <w:tr w:rsidR="00EA0593" w14:paraId="0F534781" w14:textId="77777777" w:rsidTr="006D6B13">
        <w:tc>
          <w:tcPr>
            <w:tcW w:w="562" w:type="dxa"/>
          </w:tcPr>
          <w:p w14:paraId="2594D599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9D30428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Применение технологий ФСА в бизнес-процессах.</w:t>
            </w:r>
          </w:p>
        </w:tc>
      </w:tr>
      <w:tr w:rsidR="00EA0593" w14:paraId="46649447" w14:textId="77777777" w:rsidTr="006D6B13">
        <w:tc>
          <w:tcPr>
            <w:tcW w:w="562" w:type="dxa"/>
          </w:tcPr>
          <w:p w14:paraId="08EAD298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39DC392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Организация службы ФСА на предприятии.</w:t>
            </w:r>
          </w:p>
        </w:tc>
      </w:tr>
      <w:tr w:rsidR="00EA0593" w14:paraId="7A18E37B" w14:textId="77777777" w:rsidTr="006D6B13">
        <w:tc>
          <w:tcPr>
            <w:tcW w:w="562" w:type="dxa"/>
          </w:tcPr>
          <w:p w14:paraId="1B993246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F2A7009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Мотивация выполнения работ по ФСА.</w:t>
            </w:r>
          </w:p>
        </w:tc>
      </w:tr>
      <w:tr w:rsidR="00EA0593" w14:paraId="3AABFC08" w14:textId="77777777" w:rsidTr="006D6B13">
        <w:tc>
          <w:tcPr>
            <w:tcW w:w="562" w:type="dxa"/>
          </w:tcPr>
          <w:p w14:paraId="27DBDA33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84E9B63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Особенности организации ФСА на предприятиях высокотехнологичных отраслей.</w:t>
            </w:r>
          </w:p>
        </w:tc>
      </w:tr>
    </w:tbl>
    <w:p w14:paraId="72F09B4A" w14:textId="77777777" w:rsidR="00EA0593" w:rsidRDefault="00EA0593" w:rsidP="00EA0593">
      <w:pPr>
        <w:pStyle w:val="Default"/>
        <w:spacing w:after="30"/>
        <w:jc w:val="both"/>
        <w:rPr>
          <w:sz w:val="23"/>
          <w:szCs w:val="23"/>
        </w:rPr>
      </w:pPr>
    </w:p>
    <w:p w14:paraId="138264AA" w14:textId="77777777" w:rsidR="00EA0593" w:rsidRPr="00853C95" w:rsidRDefault="00EA0593" w:rsidP="00EA05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C5C8E20" w14:textId="77777777" w:rsidR="00EA0593" w:rsidRPr="007E6725" w:rsidRDefault="00EA0593" w:rsidP="00EA059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0593" w14:paraId="64AC84A5" w14:textId="77777777" w:rsidTr="006D6B13">
        <w:tc>
          <w:tcPr>
            <w:tcW w:w="562" w:type="dxa"/>
          </w:tcPr>
          <w:p w14:paraId="55C51639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4F2762E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69A826" w14:textId="77777777" w:rsidR="00EA0593" w:rsidRDefault="00EA0593" w:rsidP="00EA059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5649D75" w14:textId="77777777" w:rsidR="00EA0593" w:rsidRPr="00853C95" w:rsidRDefault="00EA0593" w:rsidP="00EA05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FF981AC" w14:textId="77777777" w:rsidR="00EA0593" w:rsidRPr="003C2440" w:rsidRDefault="00EA0593" w:rsidP="00EA059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A0593" w:rsidRPr="003C2440" w14:paraId="0D93AEF7" w14:textId="77777777" w:rsidTr="006D6B13">
        <w:tc>
          <w:tcPr>
            <w:tcW w:w="2336" w:type="dxa"/>
          </w:tcPr>
          <w:p w14:paraId="11F07A2E" w14:textId="77777777" w:rsidR="00EA0593" w:rsidRPr="003C2440" w:rsidRDefault="00EA0593" w:rsidP="006D6B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44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18BF041" w14:textId="77777777" w:rsidR="00EA0593" w:rsidRPr="003C2440" w:rsidRDefault="00EA0593" w:rsidP="006D6B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44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08CDAA3" w14:textId="77777777" w:rsidR="00EA0593" w:rsidRPr="003C2440" w:rsidRDefault="00EA0593" w:rsidP="006D6B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44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6AC5DB5" w14:textId="77777777" w:rsidR="00EA0593" w:rsidRPr="003C2440" w:rsidRDefault="00EA0593" w:rsidP="006D6B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44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A0593" w:rsidRPr="003C2440" w14:paraId="2AD6F9B2" w14:textId="77777777" w:rsidTr="006D6B13">
        <w:tc>
          <w:tcPr>
            <w:tcW w:w="2336" w:type="dxa"/>
          </w:tcPr>
          <w:p w14:paraId="75AC003C" w14:textId="77777777" w:rsidR="00EA0593" w:rsidRPr="003C2440" w:rsidRDefault="00EA0593" w:rsidP="006D6B13">
            <w:pPr>
              <w:jc w:val="center"/>
              <w:rPr>
                <w:rFonts w:ascii="Times New Roman" w:hAnsi="Times New Roman" w:cs="Times New Roman"/>
              </w:rPr>
            </w:pPr>
            <w:r w:rsidRPr="003C244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291FB13" w14:textId="77777777" w:rsidR="00EA0593" w:rsidRPr="003C2440" w:rsidRDefault="00EA0593" w:rsidP="006D6B13">
            <w:pPr>
              <w:rPr>
                <w:rFonts w:ascii="Times New Roman" w:hAnsi="Times New Roman" w:cs="Times New Roman"/>
              </w:rPr>
            </w:pPr>
            <w:proofErr w:type="spellStart"/>
            <w:r w:rsidRPr="003C2440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C24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2440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559FCB8" w14:textId="77777777" w:rsidR="00EA0593" w:rsidRPr="003C2440" w:rsidRDefault="00EA0593" w:rsidP="006D6B13">
            <w:pPr>
              <w:rPr>
                <w:rFonts w:ascii="Times New Roman" w:hAnsi="Times New Roman" w:cs="Times New Roman"/>
              </w:rPr>
            </w:pPr>
            <w:proofErr w:type="spellStart"/>
            <w:r w:rsidRPr="003C2440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840D924" w14:textId="77777777" w:rsidR="00EA0593" w:rsidRPr="003C2440" w:rsidRDefault="00EA0593" w:rsidP="006D6B13">
            <w:pPr>
              <w:rPr>
                <w:rFonts w:ascii="Times New Roman" w:hAnsi="Times New Roman" w:cs="Times New Roman"/>
              </w:rPr>
            </w:pPr>
            <w:r w:rsidRPr="003C244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EA0593" w:rsidRPr="003C2440" w14:paraId="320A400D" w14:textId="77777777" w:rsidTr="006D6B13">
        <w:tc>
          <w:tcPr>
            <w:tcW w:w="2336" w:type="dxa"/>
          </w:tcPr>
          <w:p w14:paraId="1435DD4F" w14:textId="77777777" w:rsidR="00EA0593" w:rsidRPr="003C2440" w:rsidRDefault="00EA0593" w:rsidP="006D6B13">
            <w:pPr>
              <w:jc w:val="center"/>
              <w:rPr>
                <w:rFonts w:ascii="Times New Roman" w:hAnsi="Times New Roman" w:cs="Times New Roman"/>
              </w:rPr>
            </w:pPr>
            <w:r w:rsidRPr="003C244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177E9A7" w14:textId="77777777" w:rsidR="00EA0593" w:rsidRPr="003C2440" w:rsidRDefault="00EA0593" w:rsidP="006D6B13">
            <w:pPr>
              <w:rPr>
                <w:rFonts w:ascii="Times New Roman" w:hAnsi="Times New Roman" w:cs="Times New Roman"/>
              </w:rPr>
            </w:pPr>
            <w:proofErr w:type="spellStart"/>
            <w:r w:rsidRPr="003C2440">
              <w:rPr>
                <w:rFonts w:ascii="Times New Roman" w:hAnsi="Times New Roman" w:cs="Times New Roman"/>
                <w:lang w:val="en-US"/>
              </w:rPr>
              <w:t>Контрольное</w:t>
            </w:r>
            <w:proofErr w:type="spellEnd"/>
            <w:r w:rsidRPr="003C24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2440">
              <w:rPr>
                <w:rFonts w:ascii="Times New Roman" w:hAnsi="Times New Roman" w:cs="Times New Roman"/>
                <w:lang w:val="en-US"/>
              </w:rPr>
              <w:t>тестирование</w:t>
            </w:r>
            <w:proofErr w:type="spellEnd"/>
          </w:p>
        </w:tc>
        <w:tc>
          <w:tcPr>
            <w:tcW w:w="2336" w:type="dxa"/>
          </w:tcPr>
          <w:p w14:paraId="204B9039" w14:textId="77777777" w:rsidR="00EA0593" w:rsidRPr="003C2440" w:rsidRDefault="00EA0593" w:rsidP="006D6B13">
            <w:pPr>
              <w:rPr>
                <w:rFonts w:ascii="Times New Roman" w:hAnsi="Times New Roman" w:cs="Times New Roman"/>
              </w:rPr>
            </w:pPr>
            <w:r w:rsidRPr="003C244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E8AB8F" w14:textId="77777777" w:rsidR="00EA0593" w:rsidRPr="003C2440" w:rsidRDefault="00EA0593" w:rsidP="006D6B13">
            <w:pPr>
              <w:rPr>
                <w:rFonts w:ascii="Times New Roman" w:hAnsi="Times New Roman" w:cs="Times New Roman"/>
              </w:rPr>
            </w:pPr>
            <w:r w:rsidRPr="003C2440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EA0593" w:rsidRPr="003C2440" w14:paraId="45405788" w14:textId="77777777" w:rsidTr="006D6B13">
        <w:tc>
          <w:tcPr>
            <w:tcW w:w="2336" w:type="dxa"/>
          </w:tcPr>
          <w:p w14:paraId="4E4807EA" w14:textId="77777777" w:rsidR="00EA0593" w:rsidRPr="003C2440" w:rsidRDefault="00EA0593" w:rsidP="006D6B13">
            <w:pPr>
              <w:jc w:val="center"/>
              <w:rPr>
                <w:rFonts w:ascii="Times New Roman" w:hAnsi="Times New Roman" w:cs="Times New Roman"/>
              </w:rPr>
            </w:pPr>
            <w:r w:rsidRPr="003C244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648A01" w14:textId="77777777" w:rsidR="00EA0593" w:rsidRPr="003C2440" w:rsidRDefault="00EA0593" w:rsidP="006D6B13">
            <w:pPr>
              <w:rPr>
                <w:rFonts w:ascii="Times New Roman" w:hAnsi="Times New Roman" w:cs="Times New Roman"/>
              </w:rPr>
            </w:pPr>
            <w:proofErr w:type="spellStart"/>
            <w:r w:rsidRPr="003C2440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C24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2440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80F14B6" w14:textId="77777777" w:rsidR="00EA0593" w:rsidRPr="003C2440" w:rsidRDefault="00EA0593" w:rsidP="006D6B13">
            <w:pPr>
              <w:rPr>
                <w:rFonts w:ascii="Times New Roman" w:hAnsi="Times New Roman" w:cs="Times New Roman"/>
              </w:rPr>
            </w:pPr>
            <w:r w:rsidRPr="003C244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9A8DD7" w14:textId="77777777" w:rsidR="00EA0593" w:rsidRPr="003C2440" w:rsidRDefault="00EA0593" w:rsidP="006D6B13">
            <w:pPr>
              <w:rPr>
                <w:rFonts w:ascii="Times New Roman" w:hAnsi="Times New Roman" w:cs="Times New Roman"/>
              </w:rPr>
            </w:pPr>
            <w:r w:rsidRPr="003C244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06AE1EF" w14:textId="77777777" w:rsidR="00EA0593" w:rsidRPr="003C2440" w:rsidRDefault="00EA0593" w:rsidP="00EA059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6A6C63" w14:textId="77777777" w:rsidR="00EA0593" w:rsidRPr="003C2440" w:rsidRDefault="00EA0593" w:rsidP="00EA05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C244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0CCCE49" w14:textId="77777777" w:rsidR="00EA0593" w:rsidRDefault="00EA0593" w:rsidP="00EA05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0593" w14:paraId="01BD56D0" w14:textId="77777777" w:rsidTr="006D6B13">
        <w:tc>
          <w:tcPr>
            <w:tcW w:w="562" w:type="dxa"/>
          </w:tcPr>
          <w:p w14:paraId="6C128276" w14:textId="77777777" w:rsidR="00EA0593" w:rsidRPr="009E6058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D23CEB2" w14:textId="77777777" w:rsidR="00EA0593" w:rsidRPr="003C2440" w:rsidRDefault="00EA0593" w:rsidP="006D6B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244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B81C5D" w14:textId="77777777" w:rsidR="00EA0593" w:rsidRPr="003C2440" w:rsidRDefault="00EA0593" w:rsidP="00EA05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24FB78" w14:textId="77777777" w:rsidR="00EA0593" w:rsidRPr="003C2440" w:rsidRDefault="00EA0593" w:rsidP="00EA059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C244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1ED019B7" w14:textId="77777777" w:rsidR="00EA0593" w:rsidRPr="003C2440" w:rsidRDefault="00EA0593" w:rsidP="00EA059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A0593" w:rsidRPr="003C2440" w14:paraId="77DA035A" w14:textId="77777777" w:rsidTr="006D6B13">
        <w:tc>
          <w:tcPr>
            <w:tcW w:w="2500" w:type="pct"/>
          </w:tcPr>
          <w:p w14:paraId="30774345" w14:textId="77777777" w:rsidR="00EA0593" w:rsidRPr="003C2440" w:rsidRDefault="00EA0593" w:rsidP="006D6B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44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A5C73F9" w14:textId="77777777" w:rsidR="00EA0593" w:rsidRPr="003C2440" w:rsidRDefault="00EA0593" w:rsidP="006D6B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44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A0593" w:rsidRPr="003C2440" w14:paraId="7E70B2D2" w14:textId="77777777" w:rsidTr="006D6B13">
        <w:tc>
          <w:tcPr>
            <w:tcW w:w="2500" w:type="pct"/>
          </w:tcPr>
          <w:p w14:paraId="01BF831E" w14:textId="77777777" w:rsidR="00EA0593" w:rsidRPr="003C2440" w:rsidRDefault="00EA0593" w:rsidP="006D6B1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C2440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C24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2440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C24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2440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2B15CD46" w14:textId="77777777" w:rsidR="00EA0593" w:rsidRPr="003C2440" w:rsidRDefault="00EA0593" w:rsidP="006D6B13">
            <w:pPr>
              <w:rPr>
                <w:rFonts w:ascii="Times New Roman" w:hAnsi="Times New Roman" w:cs="Times New Roman"/>
              </w:rPr>
            </w:pPr>
            <w:r w:rsidRPr="003C2440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EA0593" w:rsidRPr="003C2440" w14:paraId="044011B3" w14:textId="77777777" w:rsidTr="006D6B13">
        <w:tc>
          <w:tcPr>
            <w:tcW w:w="2500" w:type="pct"/>
          </w:tcPr>
          <w:p w14:paraId="44892291" w14:textId="77777777" w:rsidR="00EA0593" w:rsidRPr="003C2440" w:rsidRDefault="00EA0593" w:rsidP="006D6B13">
            <w:pPr>
              <w:rPr>
                <w:rFonts w:ascii="Times New Roman" w:hAnsi="Times New Roman" w:cs="Times New Roman"/>
              </w:rPr>
            </w:pPr>
            <w:r w:rsidRPr="003C244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BFFED51" w14:textId="77777777" w:rsidR="00EA0593" w:rsidRPr="003C2440" w:rsidRDefault="00EA0593" w:rsidP="006D6B13">
            <w:pPr>
              <w:rPr>
                <w:rFonts w:ascii="Times New Roman" w:hAnsi="Times New Roman" w:cs="Times New Roman"/>
              </w:rPr>
            </w:pPr>
            <w:r w:rsidRPr="003C2440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EA0593" w:rsidRPr="003C2440" w14:paraId="3DAFAE8F" w14:textId="77777777" w:rsidTr="006D6B13">
        <w:tc>
          <w:tcPr>
            <w:tcW w:w="2500" w:type="pct"/>
          </w:tcPr>
          <w:p w14:paraId="28F3A844" w14:textId="77777777" w:rsidR="00EA0593" w:rsidRPr="003C2440" w:rsidRDefault="00EA0593" w:rsidP="006D6B13">
            <w:pPr>
              <w:rPr>
                <w:rFonts w:ascii="Times New Roman" w:hAnsi="Times New Roman" w:cs="Times New Roman"/>
              </w:rPr>
            </w:pPr>
            <w:r w:rsidRPr="003C244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68B00F0" w14:textId="77777777" w:rsidR="00EA0593" w:rsidRPr="003C2440" w:rsidRDefault="00EA0593" w:rsidP="006D6B13">
            <w:pPr>
              <w:rPr>
                <w:rFonts w:ascii="Times New Roman" w:hAnsi="Times New Roman" w:cs="Times New Roman"/>
              </w:rPr>
            </w:pPr>
            <w:r w:rsidRPr="003C2440">
              <w:rPr>
                <w:rFonts w:ascii="Times New Roman" w:hAnsi="Times New Roman" w:cs="Times New Roman"/>
                <w:lang w:val="en-US"/>
              </w:rPr>
              <w:t>4,5,6</w:t>
            </w:r>
          </w:p>
        </w:tc>
      </w:tr>
      <w:tr w:rsidR="00EA0593" w:rsidRPr="003C2440" w14:paraId="158EAB78" w14:textId="77777777" w:rsidTr="006D6B13">
        <w:tc>
          <w:tcPr>
            <w:tcW w:w="2500" w:type="pct"/>
          </w:tcPr>
          <w:p w14:paraId="17C886B5" w14:textId="77777777" w:rsidR="00EA0593" w:rsidRPr="003C2440" w:rsidRDefault="00EA0593" w:rsidP="006D6B1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C2440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C244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C2440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C2440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C2440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2E490AB" w14:textId="77777777" w:rsidR="00EA0593" w:rsidRPr="003C2440" w:rsidRDefault="00EA0593" w:rsidP="006D6B13">
            <w:pPr>
              <w:rPr>
                <w:rFonts w:ascii="Times New Roman" w:hAnsi="Times New Roman" w:cs="Times New Roman"/>
              </w:rPr>
            </w:pPr>
            <w:r w:rsidRPr="003C2440">
              <w:rPr>
                <w:rFonts w:ascii="Times New Roman" w:hAnsi="Times New Roman" w:cs="Times New Roman"/>
                <w:lang w:val="en-US"/>
              </w:rPr>
              <w:t>1,3,5,7,8</w:t>
            </w:r>
          </w:p>
        </w:tc>
      </w:tr>
      <w:tr w:rsidR="00EA0593" w:rsidRPr="003C2440" w14:paraId="12A0532E" w14:textId="77777777" w:rsidTr="006D6B13">
        <w:tc>
          <w:tcPr>
            <w:tcW w:w="2500" w:type="pct"/>
          </w:tcPr>
          <w:p w14:paraId="1D54C8AE" w14:textId="77777777" w:rsidR="00EA0593" w:rsidRPr="003C2440" w:rsidRDefault="00EA0593" w:rsidP="006D6B1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C2440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C2440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C2440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8A37A86" w14:textId="77777777" w:rsidR="00EA0593" w:rsidRPr="003C2440" w:rsidRDefault="00EA0593" w:rsidP="006D6B13">
            <w:pPr>
              <w:rPr>
                <w:rFonts w:ascii="Times New Roman" w:hAnsi="Times New Roman" w:cs="Times New Roman"/>
              </w:rPr>
            </w:pPr>
            <w:r w:rsidRPr="003C2440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D9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D9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D9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D9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D9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D9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D9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D94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2AD95E" w14:textId="77777777" w:rsidR="008C2C0E" w:rsidRDefault="008C2C0E" w:rsidP="00315CA6">
      <w:pPr>
        <w:spacing w:after="0" w:line="240" w:lineRule="auto"/>
      </w:pPr>
      <w:r>
        <w:separator/>
      </w:r>
    </w:p>
  </w:endnote>
  <w:endnote w:type="continuationSeparator" w:id="0">
    <w:p w14:paraId="720AF7BE" w14:textId="77777777" w:rsidR="008C2C0E" w:rsidRDefault="008C2C0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6D6B13" w:rsidRDefault="006D6B13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5D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6D6B13" w:rsidRDefault="006D6B1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B4BB14" w14:textId="77777777" w:rsidR="008C2C0E" w:rsidRDefault="008C2C0E" w:rsidP="00315CA6">
      <w:pPr>
        <w:spacing w:after="0" w:line="240" w:lineRule="auto"/>
      </w:pPr>
      <w:r>
        <w:separator/>
      </w:r>
    </w:p>
  </w:footnote>
  <w:footnote w:type="continuationSeparator" w:id="0">
    <w:p w14:paraId="1D629E6D" w14:textId="77777777" w:rsidR="008C2C0E" w:rsidRDefault="008C2C0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976547"/>
    <w:multiLevelType w:val="hybridMultilevel"/>
    <w:tmpl w:val="49BC0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45E3"/>
    <w:rsid w:val="000E24FD"/>
    <w:rsid w:val="001042C1"/>
    <w:rsid w:val="0010715C"/>
    <w:rsid w:val="001116DF"/>
    <w:rsid w:val="001129CD"/>
    <w:rsid w:val="0011347D"/>
    <w:rsid w:val="00115F8D"/>
    <w:rsid w:val="001400FE"/>
    <w:rsid w:val="00142518"/>
    <w:rsid w:val="00143B93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2AAE"/>
    <w:rsid w:val="0049412D"/>
    <w:rsid w:val="004A1B2D"/>
    <w:rsid w:val="004C3083"/>
    <w:rsid w:val="004C4B89"/>
    <w:rsid w:val="004E56FB"/>
    <w:rsid w:val="004E72F6"/>
    <w:rsid w:val="004F2F48"/>
    <w:rsid w:val="00511619"/>
    <w:rsid w:val="005125D3"/>
    <w:rsid w:val="00523021"/>
    <w:rsid w:val="00525214"/>
    <w:rsid w:val="00533004"/>
    <w:rsid w:val="00546A9C"/>
    <w:rsid w:val="00553BBB"/>
    <w:rsid w:val="005570A7"/>
    <w:rsid w:val="00562FAA"/>
    <w:rsid w:val="005654DF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D6B13"/>
    <w:rsid w:val="00713C24"/>
    <w:rsid w:val="00740AB9"/>
    <w:rsid w:val="00741AAE"/>
    <w:rsid w:val="00745B7E"/>
    <w:rsid w:val="007478E0"/>
    <w:rsid w:val="00751095"/>
    <w:rsid w:val="00757D3E"/>
    <w:rsid w:val="00770745"/>
    <w:rsid w:val="00781C6D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2C0E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5397"/>
    <w:rsid w:val="00A21240"/>
    <w:rsid w:val="00A31E2F"/>
    <w:rsid w:val="00A407D6"/>
    <w:rsid w:val="00A57517"/>
    <w:rsid w:val="00A77598"/>
    <w:rsid w:val="00A86C18"/>
    <w:rsid w:val="00A90A9F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45B8"/>
    <w:rsid w:val="00DC4D9A"/>
    <w:rsid w:val="00DC5B3C"/>
    <w:rsid w:val="00DE029E"/>
    <w:rsid w:val="00DE6C90"/>
    <w:rsid w:val="00DF2144"/>
    <w:rsid w:val="00E00C94"/>
    <w:rsid w:val="00E10FB2"/>
    <w:rsid w:val="00E1429F"/>
    <w:rsid w:val="00E23467"/>
    <w:rsid w:val="00E35A52"/>
    <w:rsid w:val="00E4641F"/>
    <w:rsid w:val="00E525E4"/>
    <w:rsid w:val="00E948C3"/>
    <w:rsid w:val="00EA059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43D0E"/>
    <w:rsid w:val="00F45FB2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344145/reading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07240.html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93028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3027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3%D0%BF%D1%80%D0%B0%D0%B2%D0%BB%D0%B5%D0%BD%D0%B8%D0%B5%20%D0%BF%D1%80%D0%BE%D0%B8%D0%B7%D0%B2%D0%BE%D0%B4%D1%81%D1%82%D0%B2%D0%B5%D0%BD%D0%BD%D1%8B%D0%BC%D0%B8%20%D0%B7%D0%B0%D1%82%D1%80%D0%B0%D1%82%D0%B0%D0%BC%D0%B8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56F52D-D039-46ED-8E52-C8C1B05DB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4468</TotalTime>
  <Pages>1</Pages>
  <Words>4333</Words>
  <Characters>24701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94</cp:revision>
  <cp:lastPrinted>2021-04-28T14:42:00Z</cp:lastPrinted>
  <dcterms:created xsi:type="dcterms:W3CDTF">2021-05-12T16:57:00Z</dcterms:created>
  <dcterms:modified xsi:type="dcterms:W3CDTF">2026-02-02T12:27:00Z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